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2338AE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01 «Электрооборудование промышленных и гражданских зданий»</w:t>
      </w:r>
    </w:p>
    <w:p w:rsidR="0070339C" w:rsidRDefault="002338AE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1-6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12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A5DD9">
        <w:rPr>
          <w:rFonts w:ascii="Times New Roman" w:hAnsi="Times New Roman" w:cs="Times New Roman"/>
          <w:b/>
          <w:sz w:val="28"/>
          <w:szCs w:val="28"/>
        </w:rPr>
        <w:t>ема:</w:t>
      </w:r>
      <w:r w:rsidR="00FD6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900">
        <w:rPr>
          <w:rFonts w:ascii="Times New Roman" w:hAnsi="Times New Roman" w:cs="Times New Roman"/>
          <w:b/>
          <w:sz w:val="28"/>
          <w:szCs w:val="28"/>
        </w:rPr>
        <w:t>Электрическое освещение.</w:t>
      </w:r>
    </w:p>
    <w:p w:rsidR="00B40900" w:rsidRPr="006C1EE9" w:rsidRDefault="00B40900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Светильники и источники света.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  <w:bookmarkStart w:id="0" w:name="_GoBack"/>
      <w:bookmarkEnd w:id="0"/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71114F" w:rsidRPr="00D23B08" w:rsidRDefault="002338AE" w:rsidP="00F6151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3B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Учебник </w:t>
      </w:r>
      <w:r w:rsidR="00D23B08" w:rsidRPr="00D23B08">
        <w:rPr>
          <w:rFonts w:ascii="Times New Roman" w:hAnsi="Times New Roman" w:cs="Times New Roman"/>
          <w:b/>
          <w:color w:val="0070C0"/>
          <w:sz w:val="28"/>
          <w:szCs w:val="28"/>
        </w:rPr>
        <w:t>1, Гл. 13, стр.402</w:t>
      </w:r>
    </w:p>
    <w:p w:rsidR="005E4177" w:rsidRPr="005E4177" w:rsidRDefault="005E4177" w:rsidP="00F61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177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4177" w:rsidRPr="0019118B" w:rsidRDefault="005E4177" w:rsidP="005E417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9118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Учебник </w:t>
      </w:r>
      <w:r w:rsidR="0019118B" w:rsidRPr="0019118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4, </w:t>
      </w:r>
      <w:r w:rsidR="00303A32" w:rsidRPr="0019118B">
        <w:rPr>
          <w:rFonts w:ascii="Times New Roman" w:hAnsi="Times New Roman" w:cs="Times New Roman"/>
          <w:b/>
          <w:color w:val="7030A0"/>
          <w:sz w:val="28"/>
          <w:szCs w:val="28"/>
        </w:rPr>
        <w:t>стр.</w:t>
      </w:r>
      <w:r w:rsidR="0019118B" w:rsidRPr="0019118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25</w:t>
      </w:r>
      <w:r w:rsidR="00831D63" w:rsidRPr="0019118B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F61512" w:rsidRPr="006B0A9F" w:rsidRDefault="00F61512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B40900" w:rsidRPr="00B40900" w:rsidRDefault="00B40900" w:rsidP="00B40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900">
        <w:rPr>
          <w:rFonts w:ascii="Times New Roman" w:hAnsi="Times New Roman" w:cs="Times New Roman"/>
          <w:sz w:val="20"/>
          <w:szCs w:val="20"/>
        </w:rPr>
        <w:t>1) Источники света</w:t>
      </w:r>
      <w:r>
        <w:rPr>
          <w:rFonts w:ascii="Times New Roman" w:hAnsi="Times New Roman" w:cs="Times New Roman"/>
          <w:sz w:val="20"/>
          <w:szCs w:val="20"/>
        </w:rPr>
        <w:t>- назначение</w:t>
      </w:r>
      <w:r w:rsidRPr="00B4090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виды, </w:t>
      </w:r>
      <w:r w:rsidRPr="00B40900">
        <w:rPr>
          <w:rFonts w:ascii="Times New Roman" w:hAnsi="Times New Roman" w:cs="Times New Roman"/>
          <w:sz w:val="20"/>
          <w:szCs w:val="20"/>
        </w:rPr>
        <w:t>принцип</w:t>
      </w:r>
      <w:r>
        <w:rPr>
          <w:rFonts w:ascii="Times New Roman" w:hAnsi="Times New Roman" w:cs="Times New Roman"/>
          <w:sz w:val="20"/>
          <w:szCs w:val="20"/>
        </w:rPr>
        <w:t xml:space="preserve"> действия, </w:t>
      </w:r>
      <w:r w:rsidRPr="00B40900">
        <w:rPr>
          <w:rFonts w:ascii="Times New Roman" w:hAnsi="Times New Roman" w:cs="Times New Roman"/>
          <w:sz w:val="20"/>
          <w:szCs w:val="20"/>
        </w:rPr>
        <w:t>достоинства, недостатки</w:t>
      </w:r>
      <w:r>
        <w:rPr>
          <w:rFonts w:ascii="Times New Roman" w:hAnsi="Times New Roman" w:cs="Times New Roman"/>
          <w:sz w:val="20"/>
          <w:szCs w:val="20"/>
        </w:rPr>
        <w:t>, выбор, обозначения в схемах</w:t>
      </w:r>
    </w:p>
    <w:p w:rsidR="007210A4" w:rsidRDefault="00B40900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900">
        <w:rPr>
          <w:rFonts w:ascii="Times New Roman" w:hAnsi="Times New Roman" w:cs="Times New Roman"/>
          <w:sz w:val="20"/>
          <w:szCs w:val="20"/>
        </w:rPr>
        <w:t>2) Светильники</w:t>
      </w:r>
      <w:r>
        <w:rPr>
          <w:rFonts w:ascii="Times New Roman" w:hAnsi="Times New Roman" w:cs="Times New Roman"/>
          <w:sz w:val="20"/>
          <w:szCs w:val="20"/>
        </w:rPr>
        <w:t>- классификация, устройство, способы расположения, выбор, обозначения в схемах.</w:t>
      </w:r>
    </w:p>
    <w:p w:rsidR="0019118B" w:rsidRPr="00B40900" w:rsidRDefault="0019118B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Расчет освещения методом удельной мощности- произвести расчет </w:t>
      </w:r>
      <w:r w:rsidRPr="0019118B">
        <w:rPr>
          <w:rFonts w:ascii="Times New Roman" w:hAnsi="Times New Roman" w:cs="Times New Roman"/>
          <w:color w:val="7030A0"/>
          <w:sz w:val="20"/>
          <w:szCs w:val="20"/>
        </w:rPr>
        <w:t>(учебник 4, стр.</w:t>
      </w:r>
      <w:r>
        <w:rPr>
          <w:rFonts w:ascii="Times New Roman" w:hAnsi="Times New Roman" w:cs="Times New Roman"/>
          <w:color w:val="7030A0"/>
          <w:sz w:val="20"/>
          <w:szCs w:val="20"/>
        </w:rPr>
        <w:t xml:space="preserve"> 25, пример 3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2338A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4</w:t>
      </w:r>
      <w:r w:rsidR="00043F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2338A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Рекус Г.Г.</w:t>
      </w:r>
    </w:p>
    <w:p w:rsidR="002338AE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Электрооборудование производств</w:t>
      </w:r>
      <w:r w:rsidR="00773A0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B29E3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М.: Высшая школа 2007</w:t>
      </w:r>
      <w:r w:rsidR="001B29E3"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2338AE" w:rsidRPr="00605646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338AE">
        <w:rPr>
          <w:rFonts w:ascii="Times New Roman" w:hAnsi="Times New Roman" w:cs="Times New Roman"/>
          <w:color w:val="0070C0"/>
          <w:sz w:val="24"/>
          <w:szCs w:val="24"/>
        </w:rPr>
        <w:t>https://www.studmed.ru/rekus-gg-elektrooborudovanie-proizvodstv_90423e027d2.html</w:t>
      </w:r>
    </w:p>
    <w:p w:rsidR="00773A03" w:rsidRDefault="00773A03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0339C" w:rsidRPr="00605646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60564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>Шеховцов</w:t>
      </w:r>
      <w:proofErr w:type="spellEnd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В.П</w:t>
      </w:r>
    </w:p>
    <w:p w:rsidR="00AD1426" w:rsidRPr="00605646" w:rsidRDefault="00773A0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Электрическое и электромеханическое оборудование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М.: Форум, 2018 г.</w:t>
      </w:r>
    </w:p>
    <w:p w:rsidR="00B10712" w:rsidRPr="00773A03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00B050"/>
          <w:sz w:val="24"/>
          <w:szCs w:val="24"/>
        </w:rPr>
        <w:t>https://www.studmed.ru/shehovcov-vp-elektricheskoe-i-elektromehanicheskoe-oborudovanie_6cbdd6cb54f.html</w:t>
      </w:r>
    </w:p>
    <w:p w:rsidR="00773A03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773A03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Зимин Е.Н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, Преображенский В.И, Чувашов И.И.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Электрооборудование промышленных предприятий и установок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Энерго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:rsidR="00773A03" w:rsidRPr="004F7D1B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FFC000"/>
          <w:sz w:val="24"/>
          <w:szCs w:val="24"/>
        </w:rPr>
        <w:t>https://mexalib.com/view/16595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4. Баев В.И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Практикум по электрическому освещению и облучению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B40900">
        <w:rPr>
          <w:rFonts w:ascii="Times New Roman" w:hAnsi="Times New Roman" w:cs="Times New Roman"/>
          <w:color w:val="7030A0"/>
          <w:sz w:val="24"/>
          <w:szCs w:val="24"/>
        </w:rPr>
        <w:t>Юрайт</w:t>
      </w:r>
      <w:proofErr w:type="spellEnd"/>
      <w:r w:rsidRPr="00B40900">
        <w:rPr>
          <w:rFonts w:ascii="Times New Roman" w:hAnsi="Times New Roman" w:cs="Times New Roman"/>
          <w:color w:val="7030A0"/>
          <w:sz w:val="24"/>
          <w:szCs w:val="24"/>
        </w:rPr>
        <w:t>, 2019</w:t>
      </w:r>
    </w:p>
    <w:p w:rsidR="00773A03" w:rsidRPr="0019118B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19118B">
        <w:rPr>
          <w:rFonts w:ascii="Times New Roman" w:hAnsi="Times New Roman" w:cs="Times New Roman"/>
          <w:color w:val="7030A0"/>
          <w:sz w:val="24"/>
          <w:szCs w:val="24"/>
        </w:rPr>
        <w:t>https://nashol.me/20200408120042/svetotehnika-praktikum-po-elektricheskomu-osvescheniu-i-oblucheniu-baev-v-i-2019.html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A7D"/>
    <w:multiLevelType w:val="hybridMultilevel"/>
    <w:tmpl w:val="C64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759AD"/>
    <w:multiLevelType w:val="hybridMultilevel"/>
    <w:tmpl w:val="6CA6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9"/>
  </w:num>
  <w:num w:numId="9">
    <w:abstractNumId w:val="21"/>
  </w:num>
  <w:num w:numId="10">
    <w:abstractNumId w:val="1"/>
  </w:num>
  <w:num w:numId="11">
    <w:abstractNumId w:val="9"/>
  </w:num>
  <w:num w:numId="12">
    <w:abstractNumId w:val="8"/>
  </w:num>
  <w:num w:numId="13">
    <w:abstractNumId w:val="20"/>
  </w:num>
  <w:num w:numId="14">
    <w:abstractNumId w:val="13"/>
  </w:num>
  <w:num w:numId="15">
    <w:abstractNumId w:val="10"/>
  </w:num>
  <w:num w:numId="16">
    <w:abstractNumId w:val="17"/>
  </w:num>
  <w:num w:numId="17">
    <w:abstractNumId w:val="14"/>
  </w:num>
  <w:num w:numId="18">
    <w:abstractNumId w:val="7"/>
  </w:num>
  <w:num w:numId="19">
    <w:abstractNumId w:val="12"/>
  </w:num>
  <w:num w:numId="20">
    <w:abstractNumId w:val="16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43F77"/>
    <w:rsid w:val="000623AF"/>
    <w:rsid w:val="00064239"/>
    <w:rsid w:val="0007121D"/>
    <w:rsid w:val="000A3472"/>
    <w:rsid w:val="000D3FC4"/>
    <w:rsid w:val="000E1FCF"/>
    <w:rsid w:val="0010143B"/>
    <w:rsid w:val="00101B61"/>
    <w:rsid w:val="001340BC"/>
    <w:rsid w:val="001359A7"/>
    <w:rsid w:val="00143F57"/>
    <w:rsid w:val="00146316"/>
    <w:rsid w:val="00147C2B"/>
    <w:rsid w:val="00190FCE"/>
    <w:rsid w:val="0019118B"/>
    <w:rsid w:val="001A2D03"/>
    <w:rsid w:val="001B29E3"/>
    <w:rsid w:val="001C0665"/>
    <w:rsid w:val="001C0EE9"/>
    <w:rsid w:val="001D7F09"/>
    <w:rsid w:val="001F5517"/>
    <w:rsid w:val="001F7BC5"/>
    <w:rsid w:val="00200AD2"/>
    <w:rsid w:val="00202323"/>
    <w:rsid w:val="002263CA"/>
    <w:rsid w:val="002338AE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A32"/>
    <w:rsid w:val="00317A36"/>
    <w:rsid w:val="00320373"/>
    <w:rsid w:val="003277BA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A5DD9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E4177"/>
    <w:rsid w:val="005F0396"/>
    <w:rsid w:val="005F18A6"/>
    <w:rsid w:val="005F51DB"/>
    <w:rsid w:val="00605646"/>
    <w:rsid w:val="00650B0D"/>
    <w:rsid w:val="0065770E"/>
    <w:rsid w:val="00664326"/>
    <w:rsid w:val="006643B6"/>
    <w:rsid w:val="0067715B"/>
    <w:rsid w:val="00696B38"/>
    <w:rsid w:val="00697751"/>
    <w:rsid w:val="006B03DD"/>
    <w:rsid w:val="006B0A9F"/>
    <w:rsid w:val="006B2825"/>
    <w:rsid w:val="006B2E4B"/>
    <w:rsid w:val="006C1EE9"/>
    <w:rsid w:val="0070339C"/>
    <w:rsid w:val="0071114F"/>
    <w:rsid w:val="007210A4"/>
    <w:rsid w:val="00721CFD"/>
    <w:rsid w:val="00737685"/>
    <w:rsid w:val="0074044A"/>
    <w:rsid w:val="007671A5"/>
    <w:rsid w:val="00773A03"/>
    <w:rsid w:val="00785F84"/>
    <w:rsid w:val="00793EC9"/>
    <w:rsid w:val="007947D2"/>
    <w:rsid w:val="007D441B"/>
    <w:rsid w:val="007D7F4A"/>
    <w:rsid w:val="007F7C4A"/>
    <w:rsid w:val="008055CE"/>
    <w:rsid w:val="00831CD4"/>
    <w:rsid w:val="00831D63"/>
    <w:rsid w:val="00842552"/>
    <w:rsid w:val="008459FB"/>
    <w:rsid w:val="008C350D"/>
    <w:rsid w:val="008C7C0A"/>
    <w:rsid w:val="008D0ED1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076F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40900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CF3944"/>
    <w:rsid w:val="00D105FB"/>
    <w:rsid w:val="00D12905"/>
    <w:rsid w:val="00D23B08"/>
    <w:rsid w:val="00D30544"/>
    <w:rsid w:val="00D57F28"/>
    <w:rsid w:val="00D72261"/>
    <w:rsid w:val="00D96C20"/>
    <w:rsid w:val="00DA0769"/>
    <w:rsid w:val="00DA76A7"/>
    <w:rsid w:val="00DC52C1"/>
    <w:rsid w:val="00DD26AF"/>
    <w:rsid w:val="00DE4A79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16C5F"/>
    <w:rsid w:val="00F26615"/>
    <w:rsid w:val="00F46C85"/>
    <w:rsid w:val="00F52262"/>
    <w:rsid w:val="00F61512"/>
    <w:rsid w:val="00F74FC0"/>
    <w:rsid w:val="00F7521E"/>
    <w:rsid w:val="00F77E73"/>
    <w:rsid w:val="00FB4DD9"/>
    <w:rsid w:val="00FC47C0"/>
    <w:rsid w:val="00FC5070"/>
    <w:rsid w:val="00FD427E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3FED-BFF1-4344-AECB-DB87494B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195</cp:revision>
  <dcterms:created xsi:type="dcterms:W3CDTF">2020-03-24T06:57:00Z</dcterms:created>
  <dcterms:modified xsi:type="dcterms:W3CDTF">2020-05-31T11:16:00Z</dcterms:modified>
</cp:coreProperties>
</file>