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4" w:rsidRDefault="005D5A56">
      <w:pPr>
        <w:rPr>
          <w:b/>
          <w:i/>
          <w:color w:val="FF0000"/>
          <w:sz w:val="44"/>
          <w:u w:val="single"/>
        </w:rPr>
      </w:pPr>
      <w:r w:rsidRPr="005D5A56">
        <w:rPr>
          <w:b/>
          <w:i/>
          <w:color w:val="FF0000"/>
          <w:sz w:val="44"/>
          <w:u w:val="single"/>
        </w:rPr>
        <w:t>Уважаемые студенты! Прочтите текст:</w:t>
      </w:r>
    </w:p>
    <w:p w:rsidR="005D5A56" w:rsidRDefault="005D5A56">
      <w:pPr>
        <w:rPr>
          <w:b/>
          <w:i/>
          <w:color w:val="FF0000"/>
          <w:sz w:val="44"/>
          <w:u w:val="single"/>
        </w:rPr>
      </w:pPr>
      <w:r>
        <w:rPr>
          <w:b/>
          <w:i/>
          <w:color w:val="FF0000"/>
          <w:sz w:val="44"/>
          <w:u w:val="single"/>
        </w:rPr>
        <w:t>Тема:</w:t>
      </w:r>
    </w:p>
    <w:p w:rsidR="005D5A56" w:rsidRDefault="005D5A56">
      <w:pPr>
        <w:rPr>
          <w:b/>
          <w:i/>
          <w:color w:val="984806" w:themeColor="accent6" w:themeShade="80"/>
          <w:sz w:val="56"/>
          <w:u w:val="single"/>
        </w:rPr>
      </w:pPr>
      <w:r w:rsidRPr="005D5A56">
        <w:rPr>
          <w:b/>
          <w:i/>
          <w:color w:val="984806" w:themeColor="accent6" w:themeShade="80"/>
          <w:sz w:val="56"/>
          <w:u w:val="single"/>
        </w:rPr>
        <w:t>Производств</w:t>
      </w:r>
      <w:r>
        <w:rPr>
          <w:b/>
          <w:i/>
          <w:color w:val="984806" w:themeColor="accent6" w:themeShade="80"/>
          <w:sz w:val="56"/>
          <w:u w:val="single"/>
        </w:rPr>
        <w:t>о  цветных металлов   и сплавов.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D5A5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Особенности производства цветных металлов и сплавов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 металлы разделяют на четыре группы: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тяжелые металлы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Cu,Ni,Zn,Pb,Sn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легкие металлы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Al,Mg,Be,Li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благородные металлы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Au,Ag,Pt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природные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спутникиRo,Ir,Os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редкие металлы: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тугоплавкие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Mo,W,V,Ti,Nb,Ta,Zr,Cr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легкие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Sc,St,Ru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радиоактивные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U,Th,Ra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редкоземельные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широко в машиностроении применяют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Zn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Pb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в чистом виде и в составе многих сплавов. Цветные металлы имеют решающее значение для развития современного машиностроения и обеспечивают прогресс в развитии новой техники. Однако они весьма дороги, и когда это возможно, их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заменяют на черные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неметаллические материалы. Из всех рассмотренных цветных металлов по объемам производства в металлургии важнейшими считаются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производства цветных металлов очень разнообразны. Многие металлы получают пирометаллургическим способом с проведением избирательной восстановительной или окислительной плавки, часто в качестве источника тепла и химического реагента используют серу, содержащуюся в рудах. Кроме того, используют </w:t>
      </w: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электролиз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способ основан на диссоциации содержащего металл сырья в электролите и последующем осаждении металла на катоде. Электролиз ведут не из водного раствора, а из расплава. Это обусловлено тем, что в растворе на катоде осаждается водород, как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положительный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ион, а чистый металл выделить невозможно, образуются лишь его соединения (гидраты окислов). Оборудование – электролизер, имеющий катодное и анодное устройство. Катодное устройство – ванна из огнеупорного материала, в которой 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находится расплавленный металл и электролит (криолитNa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AlF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производства алюминия, хлористый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магний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MgCl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производства магния и т.п.). Катодом служит либо расплавленный металл, как в случае получения алюминия, либо стальные пластины, как при получении магния. Анодом служит, как правило, угольный стержень или пластина. В процессе электролиза происходит разряжение ионов металла на катоде и осаждение. Иногда применяют металлотермические процессы, используя в качестве восстановителей производимых металлов другие металлы с большим сродством к кислороду.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Металлотермия 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восстановление соединений металла (хлоридов или окислов) другими металлами. Используется при производстве титана. Титановый шлак (продукт доменного производства) хлорируют:TiO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+2C+2Cl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+2CO. Хлорид титана очищается от остальных побочных продуктов за счет различной температуры кипения в конденсационных и фильтрационных установках, затем восстанавливается в реакторах: 2Mg+TiCl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=Ti= 2MgCl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 и магний обычно производят на одном заводе, т.к. 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побочный продукт при получении титана служит сырьем для получения магния, а магний и хлор используют при производстве титана.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используются такие способы, как химико-термический, цианирование и хлорид-возгонка.</w:t>
      </w:r>
    </w:p>
    <w:p w:rsidR="005D5A56" w:rsidRPr="005D5A56" w:rsidRDefault="005D5A56" w:rsidP="005D5A5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5A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Последовательность получения меди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производства меди используют пирометаллургический способ, так как он позволяет извлекать из руд попутно с медью другие металлы, в том числе и драгоценные. Производство меди осуществляется в следующей последовательности (рис. 7):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Для плавки применяют медные руды, содержащие 1 – 6 %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виде, главным образом, сернистых соединений (CuFeS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,Cu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S,CuS), а также отходы меди.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Для обогащения применяют метод флотации, позволяющий получить концентрат с содержанием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~ 10 – 35 %.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Флотация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оцесс обогащения, основанный на избирательном прилипании частиц минералов,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дисперсированных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жидкой среде, к поверхности раздела двух фаз (жидкость – газ, жидкость – жидкость и др.).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уменьшения содержания серы в руде (концентрате) проводят окислительный обжиг при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750 – 800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В присутствии кислорода сульфиды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окисляются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содержание серы уменьшается почти в 2 раза. Отходящие газы в виде SO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(сернистый газ) идут на производство H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бедных руд, с содержанием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– 25 %, обжиг проводят. Богатые руды, с содержанием Cu25 – 35 %, плавят без обжига.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специальных печах при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1250 – 1300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происходит плавка концентрата, при которой расплавленная масса за счет соответствующих химических реакций разделяется на две части: штейн, состоящий из сульфидов Cu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SиFeS, и шлак, состоящий из окислов и силикатов.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Штейн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омежуточный продукт производства цветных металлов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Cu,Ni,Pbи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др.), представляет сплав сульфидов этих элементов с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FeS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Продукт плавки выпускают из печи в виде сплава – штейна, который содержит 20 – 60 %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 – 25 % S. В расплавленном состоянии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пл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950 – 1050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штейн поступает в конвертеры.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конвертерах расплавленный медный штейн продувают воздухом (конвертируют) для окисления сульфидов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образованием оксидов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Оксиды железа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выводятся в шлак и на первом этапе продувки образуется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штейн, содержащий в основном, только </w:t>
      </w:r>
      <w:r w:rsidRPr="005D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сульфиды меди (белый штейн).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 втором этапе продувки в конвертере образуется черновая медь за счет окисления сульфида меди и перевода серы в SO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Черновая медь содержит 98,4 – 99,4%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(МК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0,01 – 0,04%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0,02 – 0,1% S и др. примеси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Ni,Sn,Sb,Au,Ag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Эту медь через ковш разливают в изложницы на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чушки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плиты. Для удаления вредных примесей черновую медь рафинируют.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Для очистки черновой меди от примесей применяют двойное рафинирование огневым и электролитическим способом.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Огневое рафинирование применяют для удаления примесей с большим сродством к кислороду за счет продувки воздухом расплавленной черновой меди. Окисляют S,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As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Zn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переводят их в шлак. Затем с использованием технологии сухой перегонки древесины, погруженной в расплав меди, удаляют газы и восстанавливают остатки Cu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O. В результате получают медь чистотой 99,0 – 99,5%. Эта медь в виде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чушек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идет на производство сплавов меди (латуней, бронз), а в виде плит на электролитическое рафинирование.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Электролитическое рафинирование проводят для получения чистой от примесей меди (не менее 99,95%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Электролиз ведут в ваннах, где электролитом служит водный раствор CuSO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 – 16%) иH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(10 – 16%). Аноды делают из меди огневого рафинирования, а катоды – из листов чистой (электролитической) меди. Анод при постоянном токе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растворяется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ионы меди через раствор переходят и осаждаются на катоде. Примеси (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Sb,As,Bi,Au,Ag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осаждаются на дно ванны и после выгрузки перерабатываются для извлечения этих металлов. Катоды переплавляют в электропечах.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D5A5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Получения титана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распространенным сырьем для получения титана являются следующие руды: ильменит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FeO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·TiO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рутил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титаномагнетит FeTiO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·Fe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Наибольшее количество титана получают из минерала ильменит (FeO·TiO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содержащего до 60 %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Сущность процесса получения металлического титана заключается в восстановлении четыреххлористого титана (TiCl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магниетермическим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способом.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 и магний обычно производят на одном заводе, так как хлористый магний (MgCl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побочный продукт при получении титана, служит сырьем для получения магния.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Производство титана осуществляется в следующей последовательности (рис. 8):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Руда титана содержит от 10%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(титаномагнетит) до 90 – 100%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(рутил). Поэтому бедные руды обогащают магнитной сепарацией или флотацией. Получают ильменитовый концентрат, содержащий: 40 – 45%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около 30%FeO, около 20%Fe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остальное примеси. Рутил используют без обогащения.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8153400"/>
            <wp:effectExtent l="19050" t="0" r="0" b="0"/>
            <wp:wrapSquare wrapText="bothSides"/>
            <wp:docPr id="2" name="Рисунок 2" descr="https://studfile.net/html/2706/1152/html_KzppGcDZnK.CNxn/img-herf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52/html_KzppGcDZnK.CNxn/img-herf8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7 - Схема технологических операций получения меди</w:t>
      </w:r>
    </w:p>
    <w:p w:rsidR="005D5A56" w:rsidRPr="005D5A56" w:rsidRDefault="005D5A56" w:rsidP="005D5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6524625"/>
            <wp:effectExtent l="19050" t="0" r="9525" b="0"/>
            <wp:wrapSquare wrapText="bothSides"/>
            <wp:docPr id="3" name="Рисунок 3" descr="https://studfile.net/html/2706/1152/html_KzppGcDZnK.CNxn/img-vof0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52/html_KzppGcDZnK.CNxn/img-vof0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8 - Схема технологических операций получения титана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Ильменитовый концентрат плавят в смеси с древесным углем и антрацитом (восстановителем) в специальных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руднотермических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печах 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(электродуговых). При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1600 – 1800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оксиды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восстанавливаются. Образующееся железо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науглероживается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получается чугун, а низшие оксиды титана переходят в шлак. Основной продукт – титановый шлак содержит до 80 – 90% TiO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 – 5 %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FeO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примеси – SiO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,Al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,CaO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др. Шлак совместно с древесным углем брикетируют, спекают и отправляют на хлорирование. Побочный продукт – чугун используют в металлургическом производстве.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Хлорирование титанового шлака проводят в специальных печах с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электронагревом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герметизацией рабочего пространства. Брикеты титанового шлака через специальные фурмы продуваются газообразным хлором. При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800 – 1250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 присутствии углерода образуется четыреххлористый титан, также другие хлориды: CaCl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др. Четыреххлористый титан отделяется и очищается от других хлоридов благодаря различию температур кипения этих хлоридов методом ректификации в специальных установках. Для более полной очистки от твердых частиц конденсат отстаивают и фильтруют.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Жидкий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тетрахлорид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титана направляют на восстановление.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Титан восстанавливают в реакторах при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950 – 1000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В реактор загружают чушковый магний, откачивают воздух и заполняют реактор аргоном. Затем внутрь подают парообразный 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Жидкий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взаимодействуют по реакции: 2Mg+TiCl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=Ti+ 2MgCl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образованием чистого титана в виде спеченной массы – губки с очень</w:t>
      </w:r>
      <w:r w:rsidRPr="005D5A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высокой пористостью. Губка титана пропитана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35 – 40 %, поэтому ее подвергают последующему </w:t>
      </w:r>
      <w:proofErr w:type="spell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вакуумированию</w:t>
      </w:r>
      <w:proofErr w:type="spell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Жидкий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летку удаляют из реактора.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удаления из губки MgCl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примесей ее нагревают до</w:t>
      </w:r>
      <w:proofErr w:type="gramStart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900 – 950</w:t>
      </w:r>
      <w:r w:rsidRPr="005D5A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 вакууме. Все примеси возгоняются и в виде паров конденсируются в специальных конденсаторах реактора.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Титановую губку на слитки плавят в вакуумно-дуговых печах. Вакуум в печах предохраняет титан от окисления и способствует очистке его от примесей. Полученные слитки из-за высокой пористости губки имеют большое количество дефектов – раковин, пор. Для получения плотного металла их подвергают второму вакуумно-дуговому переплаву, используя как расходуемые электроды. После этого чистота титана составляет 99,6 – 99,7%. Слитки после второго переплава используют для прокатки на лист, профиль, ковки, штамповки заготовок и т. д.</w:t>
      </w:r>
    </w:p>
    <w:p w:rsidR="005D5A56" w:rsidRDefault="005D5A56" w:rsidP="005D5A56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5D5A56">
        <w:rPr>
          <w:rFonts w:ascii="Arial" w:hAnsi="Arial" w:cs="Arial"/>
          <w:color w:val="000000"/>
          <w:sz w:val="24"/>
          <w:szCs w:val="24"/>
        </w:rPr>
        <w:t>Для получения сплавов титана с другими металлами (</w:t>
      </w:r>
      <w:proofErr w:type="spellStart"/>
      <w:r w:rsidRPr="005D5A56">
        <w:rPr>
          <w:rFonts w:ascii="Arial" w:hAnsi="Arial" w:cs="Arial"/>
          <w:color w:val="000000"/>
          <w:sz w:val="24"/>
          <w:szCs w:val="24"/>
        </w:rPr>
        <w:t>Al,Mg,</w:t>
      </w:r>
      <w:proofErr w:type="gramStart"/>
      <w:r w:rsidRPr="005D5A56">
        <w:rPr>
          <w:rFonts w:ascii="Arial" w:hAnsi="Arial" w:cs="Arial"/>
          <w:color w:val="000000"/>
          <w:sz w:val="24"/>
          <w:szCs w:val="24"/>
        </w:rPr>
        <w:t>V</w:t>
      </w:r>
      <w:proofErr w:type="gramEnd"/>
      <w:r w:rsidRPr="005D5A56"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r w:rsidRPr="005D5A56">
        <w:rPr>
          <w:rFonts w:ascii="Arial" w:hAnsi="Arial" w:cs="Arial"/>
          <w:color w:val="000000"/>
          <w:sz w:val="24"/>
          <w:szCs w:val="24"/>
        </w:rPr>
        <w:t xml:space="preserve"> др.) эти металлы примешивают к губке перед первым переплавом. После второго переплава получают плотные с равномерным составом сплавы.</w:t>
      </w:r>
      <w:r w:rsidRPr="005D5A56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5D5A56" w:rsidRPr="005D5A56" w:rsidRDefault="005D5A56" w:rsidP="005D5A56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С уважением .Батуев.В.С</w:t>
      </w:r>
    </w:p>
    <w:p w:rsidR="005D5A56" w:rsidRPr="005D5A56" w:rsidRDefault="005D5A56" w:rsidP="005D5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D5A56" w:rsidRPr="005D5A56" w:rsidSect="009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56"/>
    <w:rsid w:val="005D5A56"/>
    <w:rsid w:val="009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4"/>
  </w:style>
  <w:style w:type="paragraph" w:styleId="1">
    <w:name w:val="heading 1"/>
    <w:basedOn w:val="a"/>
    <w:link w:val="10"/>
    <w:uiPriority w:val="9"/>
    <w:qFormat/>
    <w:rsid w:val="005D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2020-06-03T16:28:00Z</dcterms:created>
  <dcterms:modified xsi:type="dcterms:W3CDTF">2020-06-03T16:38:00Z</dcterms:modified>
</cp:coreProperties>
</file>