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061161" w:rsidRDefault="00901404" w:rsidP="0090075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00759" w:rsidRPr="00061161">
        <w:rPr>
          <w:sz w:val="28"/>
          <w:szCs w:val="28"/>
        </w:rPr>
        <w:t>адание по матема</w:t>
      </w:r>
      <w:r w:rsidR="00256DCD">
        <w:rPr>
          <w:sz w:val="28"/>
          <w:szCs w:val="28"/>
        </w:rPr>
        <w:t xml:space="preserve">тике для </w:t>
      </w:r>
      <w:proofErr w:type="gramStart"/>
      <w:r w:rsidR="00256DCD">
        <w:rPr>
          <w:sz w:val="28"/>
          <w:szCs w:val="28"/>
        </w:rPr>
        <w:t>обучающихся</w:t>
      </w:r>
      <w:proofErr w:type="gramEnd"/>
      <w:r w:rsidR="00256DCD">
        <w:rPr>
          <w:sz w:val="28"/>
          <w:szCs w:val="28"/>
        </w:rPr>
        <w:t xml:space="preserve"> группы  Т</w:t>
      </w:r>
      <w:r w:rsidR="00900759">
        <w:rPr>
          <w:sz w:val="28"/>
          <w:szCs w:val="28"/>
        </w:rPr>
        <w:t>-19</w:t>
      </w:r>
    </w:p>
    <w:p w:rsidR="00900759" w:rsidRDefault="00900759" w:rsidP="00900759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изучаем тему «Объемы и поверхности тел вращения».</w:t>
      </w:r>
    </w:p>
    <w:p w:rsidR="00900759" w:rsidRDefault="00900759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внимательно читаем материал параграфа 22 (стр.353-360), выписываем формулы объемов тел вращения, а именно: цилиндра, конуса, усеченного конуса, шара. Затем выписываем формулы поверхностей тел вращения, т.е. формулы по которым вычисляются площади полных и боковых поверхностей.</w:t>
      </w:r>
    </w:p>
    <w:p w:rsidR="00900759" w:rsidRDefault="00256DCD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задачи №1, №6</w:t>
      </w:r>
      <w:r w:rsidR="00900759">
        <w:rPr>
          <w:sz w:val="28"/>
          <w:szCs w:val="28"/>
        </w:rPr>
        <w:t xml:space="preserve"> стр.360-361</w:t>
      </w: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900759" w:rsidRDefault="00900759" w:rsidP="00900759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C41563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A1CF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Pr="00256DCD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256DCD" w:rsidRPr="00256DCD">
        <w:rPr>
          <w:rFonts w:ascii="Arial" w:hAnsi="Arial" w:cs="Arial"/>
          <w:color w:val="333333"/>
          <w:sz w:val="24"/>
          <w:szCs w:val="24"/>
          <w:highlight w:val="yellow"/>
        </w:rPr>
        <w:t>6 июня</w:t>
      </w:r>
    </w:p>
    <w:p w:rsidR="00900759" w:rsidRPr="00061161" w:rsidRDefault="00900759" w:rsidP="00900759">
      <w:pPr>
        <w:pStyle w:val="a3"/>
        <w:ind w:left="-142"/>
        <w:rPr>
          <w:sz w:val="28"/>
          <w:szCs w:val="28"/>
        </w:rPr>
      </w:pPr>
    </w:p>
    <w:p w:rsidR="00900759" w:rsidRDefault="00900759" w:rsidP="00900759">
      <w:pPr>
        <w:pStyle w:val="a3"/>
        <w:ind w:left="-142"/>
        <w:rPr>
          <w:sz w:val="28"/>
          <w:szCs w:val="28"/>
        </w:rPr>
      </w:pPr>
    </w:p>
    <w:p w:rsidR="00900759" w:rsidRPr="00FD223C" w:rsidRDefault="00900759" w:rsidP="00900759">
      <w:pPr>
        <w:rPr>
          <w:sz w:val="28"/>
          <w:szCs w:val="28"/>
        </w:rPr>
      </w:pPr>
    </w:p>
    <w:p w:rsidR="00900759" w:rsidRDefault="00900759" w:rsidP="00900759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A31759" w:rsidRDefault="00A31759"/>
    <w:sectPr w:rsidR="00A31759" w:rsidSect="00A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0759"/>
    <w:rsid w:val="00256DCD"/>
    <w:rsid w:val="004D42EC"/>
    <w:rsid w:val="007E3B03"/>
    <w:rsid w:val="00900759"/>
    <w:rsid w:val="00901404"/>
    <w:rsid w:val="00A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2020-04-03T06:35:00Z</dcterms:created>
  <dcterms:modified xsi:type="dcterms:W3CDTF">2020-06-02T11:35:00Z</dcterms:modified>
</cp:coreProperties>
</file>