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EAA" w:rsidRDefault="00184EAA" w:rsidP="00184EAA">
      <w:pPr>
        <w:shd w:val="clear" w:color="auto" w:fill="FFFFFF"/>
        <w:spacing w:line="360" w:lineRule="auto"/>
        <w:ind w:left="1015" w:firstLine="709"/>
        <w:jc w:val="center"/>
        <w:rPr>
          <w:b/>
        </w:rPr>
      </w:pPr>
      <w:r>
        <w:rPr>
          <w:b/>
        </w:rPr>
        <w:t>Прочтите текст и напишите эссе на тему: «</w:t>
      </w:r>
      <w:proofErr w:type="gramStart"/>
      <w:r>
        <w:rPr>
          <w:b/>
        </w:rPr>
        <w:t>Чья</w:t>
      </w:r>
      <w:proofErr w:type="gramEnd"/>
      <w:r>
        <w:rPr>
          <w:b/>
        </w:rPr>
        <w:t xml:space="preserve"> из трех предложенных точек зрения на глобальные проблемы вам ближе и почему»</w:t>
      </w:r>
    </w:p>
    <w:p w:rsidR="00184EAA" w:rsidRPr="00184EAA" w:rsidRDefault="00184EAA" w:rsidP="00184EAA">
      <w:pPr>
        <w:shd w:val="clear" w:color="auto" w:fill="FFFFFF"/>
        <w:spacing w:line="360" w:lineRule="auto"/>
        <w:ind w:left="1015" w:firstLine="709"/>
        <w:jc w:val="center"/>
        <w:rPr>
          <w:b/>
        </w:rPr>
      </w:pPr>
      <w:r>
        <w:rPr>
          <w:b/>
        </w:rPr>
        <w:t xml:space="preserve">Ответы присылать по </w:t>
      </w:r>
      <w:proofErr w:type="spellStart"/>
      <w:r>
        <w:rPr>
          <w:b/>
        </w:rPr>
        <w:t>эл</w:t>
      </w:r>
      <w:proofErr w:type="gramStart"/>
      <w:r>
        <w:rPr>
          <w:b/>
        </w:rPr>
        <w:t>.п</w:t>
      </w:r>
      <w:proofErr w:type="gramEnd"/>
      <w:r>
        <w:rPr>
          <w:b/>
        </w:rPr>
        <w:t>очте</w:t>
      </w:r>
      <w:proofErr w:type="spellEnd"/>
      <w:r>
        <w:rPr>
          <w:b/>
        </w:rPr>
        <w:t xml:space="preserve">: </w:t>
      </w:r>
      <w:proofErr w:type="spellStart"/>
      <w:r>
        <w:rPr>
          <w:b/>
          <w:lang w:val="en-US"/>
        </w:rPr>
        <w:t>oleg</w:t>
      </w:r>
      <w:proofErr w:type="spellEnd"/>
      <w:r w:rsidRPr="00184EAA">
        <w:rPr>
          <w:b/>
        </w:rPr>
        <w:t>.</w:t>
      </w:r>
      <w:proofErr w:type="spellStart"/>
      <w:r>
        <w:rPr>
          <w:b/>
          <w:lang w:val="en-US"/>
        </w:rPr>
        <w:t>russkikh</w:t>
      </w:r>
      <w:proofErr w:type="spellEnd"/>
      <w:r w:rsidRPr="00184EAA">
        <w:rPr>
          <w:b/>
        </w:rPr>
        <w:t>.70@</w:t>
      </w:r>
      <w:r>
        <w:rPr>
          <w:b/>
          <w:lang w:val="en-US"/>
        </w:rPr>
        <w:t>mail</w:t>
      </w:r>
      <w:r w:rsidRPr="00184EAA"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:rsidR="00184EAA" w:rsidRDefault="00184EAA" w:rsidP="00184EAA">
      <w:pPr>
        <w:shd w:val="clear" w:color="auto" w:fill="FFFFFF"/>
        <w:spacing w:line="360" w:lineRule="auto"/>
        <w:ind w:left="1015" w:firstLine="709"/>
        <w:jc w:val="center"/>
        <w:rPr>
          <w:b/>
        </w:rPr>
      </w:pPr>
      <w:r>
        <w:rPr>
          <w:b/>
        </w:rPr>
        <w:t>Сартр Жан-Поль</w:t>
      </w:r>
    </w:p>
    <w:p w:rsidR="00184EAA" w:rsidRDefault="00184EAA" w:rsidP="00184EAA">
      <w:pPr>
        <w:shd w:val="clear" w:color="auto" w:fill="FFFFFF"/>
        <w:spacing w:before="7" w:line="360" w:lineRule="auto"/>
        <w:ind w:left="22" w:firstLine="709"/>
        <w:jc w:val="both"/>
        <w:rPr>
          <w:spacing w:val="-8"/>
        </w:rPr>
      </w:pPr>
      <w:r>
        <w:rPr>
          <w:spacing w:val="-8"/>
        </w:rPr>
        <w:t>Но когда мы говорим, что человек ответствен, то это не оз</w:t>
      </w:r>
      <w:r>
        <w:rPr>
          <w:spacing w:val="-8"/>
        </w:rPr>
        <w:softHyphen/>
      </w:r>
      <w:r>
        <w:rPr>
          <w:spacing w:val="-9"/>
        </w:rPr>
        <w:t>начает, что он ответствен только за свою индивидуальность. Он отвечает за всех людей. Слово «субъективизм» имеет два смыс</w:t>
      </w:r>
      <w:r>
        <w:rPr>
          <w:spacing w:val="-9"/>
        </w:rPr>
        <w:softHyphen/>
      </w:r>
      <w:r>
        <w:rPr>
          <w:spacing w:val="-6"/>
        </w:rPr>
        <w:t xml:space="preserve">ла, и наши оппоненты пользуются этой двусмысленностью. </w:t>
      </w:r>
      <w:r>
        <w:rPr>
          <w:spacing w:val="-9"/>
        </w:rPr>
        <w:t xml:space="preserve">Субъективизм, означает, с одной стороны, что индивидуальный </w:t>
      </w:r>
      <w:r>
        <w:rPr>
          <w:spacing w:val="-11"/>
        </w:rPr>
        <w:t xml:space="preserve">субъект сам себя выбирает, а с другой стороны — что человек не </w:t>
      </w:r>
      <w:r>
        <w:rPr>
          <w:spacing w:val="-10"/>
        </w:rPr>
        <w:t xml:space="preserve">может выйти за пределы человеческой субъективности. Именно </w:t>
      </w:r>
      <w:r>
        <w:rPr>
          <w:spacing w:val="-8"/>
        </w:rPr>
        <w:t xml:space="preserve">второй смысл и есть глубокий смысл экзистенциализма. </w:t>
      </w:r>
    </w:p>
    <w:p w:rsidR="00184EAA" w:rsidRDefault="00184EAA" w:rsidP="00184EAA">
      <w:pPr>
        <w:shd w:val="clear" w:color="auto" w:fill="FFFFFF"/>
        <w:spacing w:before="7" w:line="360" w:lineRule="auto"/>
        <w:ind w:left="22" w:firstLine="709"/>
        <w:jc w:val="both"/>
        <w:rPr>
          <w:spacing w:val="-13"/>
        </w:rPr>
      </w:pPr>
      <w:r>
        <w:rPr>
          <w:spacing w:val="-8"/>
        </w:rPr>
        <w:t xml:space="preserve">Когда мы говорим, что человек сам себя выбирает, мы имеем в виду, </w:t>
      </w:r>
      <w:r>
        <w:rPr>
          <w:spacing w:val="-10"/>
        </w:rPr>
        <w:t xml:space="preserve">что каждый из нас выбирает себя, но тем самым мы также хотим </w:t>
      </w:r>
      <w:r>
        <w:rPr>
          <w:spacing w:val="-8"/>
        </w:rPr>
        <w:t>сказать, что, выбирая себя, мы выбираем всех людей. Действи</w:t>
      </w:r>
      <w:r>
        <w:rPr>
          <w:spacing w:val="-8"/>
        </w:rPr>
        <w:softHyphen/>
      </w:r>
      <w:r>
        <w:rPr>
          <w:spacing w:val="-10"/>
        </w:rPr>
        <w:t xml:space="preserve">тельно, нет ни одного нашего действия, которое, создавая из нас </w:t>
      </w:r>
      <w:r>
        <w:rPr>
          <w:spacing w:val="-7"/>
        </w:rPr>
        <w:t xml:space="preserve">человека, каким мы хотели бы быть, не создавало бы в то же </w:t>
      </w:r>
      <w:r>
        <w:rPr>
          <w:spacing w:val="-10"/>
        </w:rPr>
        <w:t>время образ человека, каким он, по нашим представлениям, дол</w:t>
      </w:r>
      <w:r>
        <w:rPr>
          <w:spacing w:val="-10"/>
        </w:rPr>
        <w:softHyphen/>
      </w:r>
      <w:r>
        <w:rPr>
          <w:spacing w:val="-9"/>
        </w:rPr>
        <w:t xml:space="preserve">жен быть. Выбрать себя так или иначе означает одновременно </w:t>
      </w:r>
      <w:r>
        <w:rPr>
          <w:spacing w:val="-7"/>
        </w:rPr>
        <w:t xml:space="preserve">утверждать ценность того, что мы выбираем, так как мы ни в коем случае не можем выбирать зло. То, что мы выбираем, — </w:t>
      </w:r>
      <w:r>
        <w:rPr>
          <w:spacing w:val="-8"/>
        </w:rPr>
        <w:t>всегда благо. Но ничто не может быть благом для нас, не явля</w:t>
      </w:r>
      <w:r>
        <w:rPr>
          <w:spacing w:val="-8"/>
        </w:rPr>
        <w:softHyphen/>
      </w:r>
      <w:r>
        <w:rPr>
          <w:spacing w:val="-13"/>
        </w:rPr>
        <w:t>ясь благом для всех.</w:t>
      </w:r>
    </w:p>
    <w:p w:rsidR="00184EAA" w:rsidRDefault="00184EAA" w:rsidP="00184EAA">
      <w:pPr>
        <w:shd w:val="clear" w:color="auto" w:fill="FFFFFF"/>
        <w:spacing w:before="7" w:line="360" w:lineRule="auto"/>
        <w:ind w:left="22" w:firstLine="709"/>
        <w:jc w:val="both"/>
        <w:rPr>
          <w:spacing w:val="-13"/>
        </w:rPr>
      </w:pPr>
      <w:r>
        <w:rPr>
          <w:spacing w:val="-13"/>
        </w:rPr>
        <w:t xml:space="preserve"> Если, с другой стороны, существование пред</w:t>
      </w:r>
      <w:r>
        <w:rPr>
          <w:spacing w:val="-13"/>
        </w:rPr>
        <w:softHyphen/>
      </w:r>
      <w:r>
        <w:rPr>
          <w:spacing w:val="-9"/>
        </w:rPr>
        <w:t>шествует сущности и, если мы хотим существовать, творя одно</w:t>
      </w:r>
      <w:r>
        <w:rPr>
          <w:spacing w:val="-10"/>
        </w:rPr>
        <w:t xml:space="preserve">временно наш образ, то этот образ значим для всей нашей эпохи </w:t>
      </w:r>
      <w:r>
        <w:rPr>
          <w:spacing w:val="-9"/>
        </w:rPr>
        <w:t xml:space="preserve">в целом. Таким образом, наша ответственность гораздо больше, </w:t>
      </w:r>
      <w:r>
        <w:rPr>
          <w:spacing w:val="-10"/>
        </w:rPr>
        <w:t xml:space="preserve">чем мы могли бы предполагать, так как распространяется на все </w:t>
      </w:r>
      <w:r>
        <w:rPr>
          <w:spacing w:val="-9"/>
        </w:rPr>
        <w:t>человечество</w:t>
      </w:r>
      <w:r>
        <w:rPr>
          <w:i/>
          <w:spacing w:val="-9"/>
        </w:rPr>
        <w:t>.</w:t>
      </w:r>
      <w:r>
        <w:rPr>
          <w:spacing w:val="-9"/>
        </w:rPr>
        <w:t xml:space="preserve"> </w:t>
      </w:r>
      <w:proofErr w:type="gramStart"/>
      <w:r>
        <w:rPr>
          <w:spacing w:val="-9"/>
        </w:rPr>
        <w:t xml:space="preserve">Если я, например, рабочий и решаю вступить в </w:t>
      </w:r>
      <w:r>
        <w:rPr>
          <w:spacing w:val="-11"/>
        </w:rPr>
        <w:t xml:space="preserve">христианский профсоюз, а не в коммунистическую партию, если </w:t>
      </w:r>
      <w:r>
        <w:rPr>
          <w:spacing w:val="-10"/>
        </w:rPr>
        <w:t>я этим вступлением хочу сказать, что покорность судьбе - наи</w:t>
      </w:r>
      <w:r>
        <w:rPr>
          <w:spacing w:val="-10"/>
        </w:rPr>
        <w:softHyphen/>
      </w:r>
      <w:r>
        <w:rPr>
          <w:spacing w:val="-9"/>
        </w:rPr>
        <w:t xml:space="preserve">более подходящее для человека решение, что царство человека </w:t>
      </w:r>
      <w:r>
        <w:rPr>
          <w:spacing w:val="-8"/>
        </w:rPr>
        <w:t xml:space="preserve">не на земле, - то это не только мое личное дело: я хочу быть </w:t>
      </w:r>
      <w:r>
        <w:rPr>
          <w:spacing w:val="-11"/>
        </w:rPr>
        <w:t xml:space="preserve">покорным ради всех и, следовательно, мой поступок затрагивает </w:t>
      </w:r>
      <w:r>
        <w:rPr>
          <w:spacing w:val="-13"/>
        </w:rPr>
        <w:t xml:space="preserve">все человечество. </w:t>
      </w:r>
      <w:proofErr w:type="gramEnd"/>
    </w:p>
    <w:p w:rsidR="00184EAA" w:rsidRDefault="00184EAA" w:rsidP="00184EAA">
      <w:pPr>
        <w:shd w:val="clear" w:color="auto" w:fill="FFFFFF"/>
        <w:spacing w:before="7" w:line="360" w:lineRule="auto"/>
        <w:ind w:left="22" w:firstLine="709"/>
        <w:jc w:val="both"/>
      </w:pPr>
      <w:r>
        <w:rPr>
          <w:spacing w:val="-13"/>
        </w:rPr>
        <w:t xml:space="preserve">Возьмем более индивидуальный случай. Я хочу, </w:t>
      </w:r>
      <w:r>
        <w:rPr>
          <w:spacing w:val="-8"/>
        </w:rPr>
        <w:t>например, жениться и иметь детей. Даже если эта женитьба за</w:t>
      </w:r>
      <w:r>
        <w:rPr>
          <w:spacing w:val="-8"/>
        </w:rPr>
        <w:softHyphen/>
      </w:r>
      <w:r>
        <w:rPr>
          <w:spacing w:val="-9"/>
        </w:rPr>
        <w:t xml:space="preserve">висит единственно от моего положения, или моей страсти, или моего желания, то тем самым я вовлекаю на путь моногамии не только себя самого, но и все человечество. Я ответствен, таким образом, за себя самого и за всех и создаю определенный образ </w:t>
      </w:r>
      <w:r>
        <w:rPr>
          <w:spacing w:val="-10"/>
        </w:rPr>
        <w:t xml:space="preserve">человека, который выбираю; выбирая себя, я выбираю человека </w:t>
      </w:r>
      <w:r>
        <w:t xml:space="preserve">вообще. </w:t>
      </w:r>
    </w:p>
    <w:p w:rsidR="00184EAA" w:rsidRDefault="00184EAA" w:rsidP="00184EAA">
      <w:pPr>
        <w:shd w:val="clear" w:color="auto" w:fill="FFFFFF"/>
        <w:spacing w:line="360" w:lineRule="auto"/>
        <w:ind w:left="29" w:firstLine="709"/>
        <w:jc w:val="both"/>
      </w:pPr>
      <w:r>
        <w:rPr>
          <w:spacing w:val="-10"/>
        </w:rPr>
        <w:t>Действительно, если существование предшествует сущнос</w:t>
      </w:r>
      <w:r>
        <w:rPr>
          <w:spacing w:val="-10"/>
        </w:rPr>
        <w:softHyphen/>
        <w:t xml:space="preserve">ти, то ссылкой на раз навсегда данную человеческую природу </w:t>
      </w:r>
      <w:r>
        <w:rPr>
          <w:spacing w:val="-8"/>
        </w:rPr>
        <w:t>ничего нельзя объяснить. Иначе говоря, нет детерминизма, че</w:t>
      </w:r>
      <w:r>
        <w:t>ловек свободен, человек — это свобода...</w:t>
      </w:r>
    </w:p>
    <w:p w:rsidR="00184EAA" w:rsidRDefault="00184EAA" w:rsidP="00184EAA">
      <w:pPr>
        <w:shd w:val="clear" w:color="auto" w:fill="FFFFFF"/>
        <w:spacing w:line="360" w:lineRule="auto"/>
        <w:ind w:left="29" w:firstLine="709"/>
        <w:jc w:val="both"/>
      </w:pPr>
      <w:r>
        <w:rPr>
          <w:spacing w:val="-8"/>
        </w:rPr>
        <w:t xml:space="preserve">... человек осужден быть свободным. Осужден, потому что не сам себя создал; и все-таки свободен, потому что, однажды, </w:t>
      </w:r>
      <w:r>
        <w:t>брошенный в мир, отвечает за все, что делает.</w:t>
      </w:r>
    </w:p>
    <w:p w:rsidR="00184EAA" w:rsidRDefault="00184EAA" w:rsidP="00184EAA">
      <w:pPr>
        <w:shd w:val="clear" w:color="auto" w:fill="FFFFFF"/>
        <w:spacing w:before="7" w:line="360" w:lineRule="auto"/>
        <w:ind w:left="22" w:firstLine="709"/>
        <w:jc w:val="right"/>
        <w:rPr>
          <w:i/>
          <w:spacing w:val="-14"/>
        </w:rPr>
      </w:pPr>
      <w:r>
        <w:rPr>
          <w:i/>
          <w:spacing w:val="-14"/>
        </w:rPr>
        <w:lastRenderedPageBreak/>
        <w:t>Сартр Ж.-П. Экзистенциализм — это гуманизм // Сумерки богов. М., 1989.  С.3 24-327.</w:t>
      </w:r>
    </w:p>
    <w:p w:rsidR="00184EAA" w:rsidRDefault="00184EAA" w:rsidP="00184EAA">
      <w:pPr>
        <w:shd w:val="clear" w:color="auto" w:fill="FFFFFF"/>
        <w:spacing w:before="7" w:line="360" w:lineRule="auto"/>
        <w:ind w:left="22" w:firstLine="709"/>
        <w:jc w:val="right"/>
        <w:rPr>
          <w:i/>
          <w:spacing w:val="-13"/>
        </w:rPr>
      </w:pPr>
    </w:p>
    <w:p w:rsidR="00184EAA" w:rsidRDefault="00184EAA" w:rsidP="00184EAA">
      <w:pPr>
        <w:spacing w:line="360" w:lineRule="auto"/>
        <w:ind w:firstLine="709"/>
        <w:jc w:val="center"/>
      </w:pPr>
      <w:r>
        <w:rPr>
          <w:b/>
        </w:rPr>
        <w:t>Ясперс</w:t>
      </w:r>
      <w:r>
        <w:t xml:space="preserve">  </w:t>
      </w:r>
      <w:r>
        <w:rPr>
          <w:b/>
        </w:rPr>
        <w:t xml:space="preserve">Карл </w:t>
      </w:r>
    </w:p>
    <w:p w:rsidR="00184EAA" w:rsidRDefault="00184EAA" w:rsidP="00184EAA">
      <w:pPr>
        <w:spacing w:line="360" w:lineRule="auto"/>
        <w:ind w:firstLine="709"/>
        <w:jc w:val="both"/>
      </w:pPr>
      <w:r>
        <w:t xml:space="preserve"> Путь мыслящего человека – это жизнь в философствовании.</w:t>
      </w:r>
    </w:p>
    <w:p w:rsidR="00184EAA" w:rsidRDefault="00184EAA" w:rsidP="00184EAA">
      <w:pPr>
        <w:spacing w:line="360" w:lineRule="auto"/>
        <w:ind w:firstLine="709"/>
        <w:jc w:val="both"/>
      </w:pPr>
      <w:r>
        <w:t xml:space="preserve">Философия обращается к отдельному человеку. В каждом мире, в каждом положении в философствовании происходит отбрасывание человека к самому себе. Ибо только тот, кто есть он сам, способен подтвердить это в одиночестве – может истинно вступить в коммуникацию. </w:t>
      </w:r>
    </w:p>
    <w:p w:rsidR="00184EAA" w:rsidRDefault="00184EAA" w:rsidP="00184EAA">
      <w:pPr>
        <w:spacing w:line="360" w:lineRule="auto"/>
        <w:ind w:firstLine="709"/>
        <w:jc w:val="both"/>
        <w:rPr>
          <w:i/>
        </w:rPr>
      </w:pPr>
      <w:r>
        <w:t xml:space="preserve">Философская вера есть вера человека в свои возможности, в ней дышит его свобода.                                            </w:t>
      </w:r>
      <w:r>
        <w:rPr>
          <w:i/>
        </w:rPr>
        <w:t>Ясперс К. Смысл и назначение истории. М., 1991. С.502.</w:t>
      </w:r>
    </w:p>
    <w:p w:rsidR="00184EAA" w:rsidRDefault="00184EAA" w:rsidP="00184EAA">
      <w:pPr>
        <w:spacing w:line="360" w:lineRule="auto"/>
        <w:ind w:firstLine="709"/>
        <w:jc w:val="right"/>
        <w:rPr>
          <w:i/>
        </w:rPr>
      </w:pPr>
    </w:p>
    <w:p w:rsidR="00184EAA" w:rsidRDefault="00184EAA" w:rsidP="00184EAA">
      <w:pPr>
        <w:pStyle w:val="a3"/>
        <w:tabs>
          <w:tab w:val="left" w:pos="5370"/>
        </w:tabs>
        <w:ind w:firstLine="709"/>
        <w:rPr>
          <w:b/>
          <w:bCs/>
          <w:sz w:val="24"/>
        </w:rPr>
      </w:pPr>
      <w:proofErr w:type="spellStart"/>
      <w:r>
        <w:rPr>
          <w:b/>
          <w:bCs/>
          <w:sz w:val="24"/>
        </w:rPr>
        <w:t>Фромм</w:t>
      </w:r>
      <w:proofErr w:type="spellEnd"/>
      <w:r>
        <w:rPr>
          <w:b/>
          <w:bCs/>
          <w:sz w:val="24"/>
        </w:rPr>
        <w:t xml:space="preserve"> Эрих </w:t>
      </w:r>
    </w:p>
    <w:p w:rsidR="00184EAA" w:rsidRDefault="00184EAA" w:rsidP="00184EAA">
      <w:pPr>
        <w:pStyle w:val="a3"/>
        <w:tabs>
          <w:tab w:val="left" w:pos="5370"/>
        </w:tabs>
        <w:ind w:firstLine="709"/>
        <w:jc w:val="left"/>
        <w:rPr>
          <w:bCs/>
          <w:sz w:val="24"/>
        </w:rPr>
      </w:pPr>
    </w:p>
    <w:p w:rsidR="00184EAA" w:rsidRDefault="00184EAA" w:rsidP="00184EAA">
      <w:pPr>
        <w:pStyle w:val="a3"/>
        <w:tabs>
          <w:tab w:val="left" w:pos="5370"/>
        </w:tabs>
        <w:spacing w:line="360" w:lineRule="auto"/>
        <w:ind w:firstLine="709"/>
        <w:jc w:val="both"/>
        <w:rPr>
          <w:bCs/>
          <w:sz w:val="24"/>
        </w:rPr>
      </w:pPr>
      <w:r>
        <w:rPr>
          <w:bCs/>
          <w:sz w:val="24"/>
        </w:rPr>
        <w:t>Лишь по мере того, как мы начинаем отказываться от обладания, то есть небытия, а значит, перестаем связывать свою безопасность  и чувство идентичности с тем, что мы имеем, держаться за своё «я» и свою собственность, может возникнуть новый способ существования – бытие. «Быть» - значит отказаться от своего эгоцентризма и себялюбия.</w:t>
      </w:r>
    </w:p>
    <w:p w:rsidR="00184EAA" w:rsidRDefault="00184EAA" w:rsidP="00184EAA">
      <w:pPr>
        <w:pStyle w:val="a3"/>
        <w:tabs>
          <w:tab w:val="left" w:pos="5370"/>
        </w:tabs>
        <w:spacing w:line="360" w:lineRule="auto"/>
        <w:ind w:firstLine="709"/>
        <w:jc w:val="right"/>
        <w:rPr>
          <w:bCs/>
          <w:i/>
          <w:sz w:val="24"/>
        </w:rPr>
      </w:pPr>
      <w:proofErr w:type="spellStart"/>
      <w:r>
        <w:rPr>
          <w:bCs/>
          <w:i/>
          <w:sz w:val="24"/>
        </w:rPr>
        <w:t>Фромм</w:t>
      </w:r>
      <w:proofErr w:type="spellEnd"/>
      <w:r>
        <w:rPr>
          <w:bCs/>
          <w:i/>
          <w:sz w:val="24"/>
        </w:rPr>
        <w:t xml:space="preserve"> Э. Иметь или быть? М.,1986. С. 115.</w:t>
      </w:r>
    </w:p>
    <w:p w:rsidR="00184EAA" w:rsidRDefault="00184EAA" w:rsidP="00184EAA">
      <w:pPr>
        <w:pStyle w:val="a3"/>
        <w:tabs>
          <w:tab w:val="left" w:pos="5370"/>
        </w:tabs>
        <w:spacing w:line="360" w:lineRule="auto"/>
        <w:ind w:firstLine="709"/>
        <w:jc w:val="both"/>
        <w:rPr>
          <w:bCs/>
          <w:sz w:val="24"/>
        </w:rPr>
      </w:pPr>
      <w:r>
        <w:rPr>
          <w:bCs/>
          <w:sz w:val="24"/>
        </w:rPr>
        <w:t>Современное противоречие между избытком технических средств и материального обеспечения и невозможностью использовать их исключительно для мира и благополучия людей – разрешимо; это противоречие не необходимое, а обусловленное недостатком у человека мужества и мудрости.</w:t>
      </w:r>
    </w:p>
    <w:p w:rsidR="00184EAA" w:rsidRDefault="00184EAA" w:rsidP="00184EAA">
      <w:pPr>
        <w:pStyle w:val="a3"/>
        <w:tabs>
          <w:tab w:val="left" w:pos="5370"/>
        </w:tabs>
        <w:spacing w:line="360" w:lineRule="auto"/>
        <w:ind w:firstLine="709"/>
        <w:jc w:val="both"/>
        <w:rPr>
          <w:bCs/>
          <w:sz w:val="24"/>
        </w:rPr>
      </w:pPr>
      <w:r>
        <w:rPr>
          <w:bCs/>
          <w:sz w:val="24"/>
        </w:rPr>
        <w:t xml:space="preserve">Человек должен принять на себя ответственность за самого себя и признать, что только собственными силами он может придать смысл своей жизни. </w:t>
      </w:r>
    </w:p>
    <w:p w:rsidR="00184EAA" w:rsidRDefault="00184EAA" w:rsidP="00184EAA">
      <w:pPr>
        <w:pStyle w:val="a3"/>
        <w:tabs>
          <w:tab w:val="left" w:pos="5370"/>
        </w:tabs>
        <w:spacing w:line="360" w:lineRule="auto"/>
        <w:ind w:firstLine="709"/>
        <w:jc w:val="both"/>
        <w:rPr>
          <w:bCs/>
          <w:sz w:val="24"/>
        </w:rPr>
      </w:pPr>
      <w:r>
        <w:rPr>
          <w:bCs/>
          <w:sz w:val="24"/>
        </w:rPr>
        <w:t>Только если он (человек)  осознает человеческую ситуацию, дихотомии, присущие его существованию, и свою способность раскрыть свои силы, он будет в состоянии успешно решить эту свою задачу: быть самим собой для себя, и достичь счастья путём реализации дара, составляющего его особенность, - дара разума, любви, плодотворного труда.</w:t>
      </w:r>
    </w:p>
    <w:p w:rsidR="00184EAA" w:rsidRDefault="00184EAA" w:rsidP="00184EAA">
      <w:pPr>
        <w:pStyle w:val="a3"/>
        <w:tabs>
          <w:tab w:val="left" w:pos="5370"/>
        </w:tabs>
        <w:spacing w:line="360" w:lineRule="auto"/>
        <w:ind w:firstLine="709"/>
        <w:jc w:val="right"/>
        <w:rPr>
          <w:bCs/>
          <w:i/>
          <w:sz w:val="24"/>
        </w:rPr>
      </w:pPr>
      <w:proofErr w:type="spellStart"/>
      <w:r>
        <w:rPr>
          <w:bCs/>
          <w:i/>
          <w:sz w:val="24"/>
        </w:rPr>
        <w:t>Фромм</w:t>
      </w:r>
      <w:proofErr w:type="spellEnd"/>
      <w:r>
        <w:rPr>
          <w:bCs/>
          <w:i/>
          <w:sz w:val="24"/>
        </w:rPr>
        <w:t xml:space="preserve"> Э. Человек для себя. Минск, 1992. С. 49-50. </w:t>
      </w:r>
    </w:p>
    <w:p w:rsidR="00184EAA" w:rsidRPr="00184EAA" w:rsidRDefault="00184EAA" w:rsidP="00184EAA">
      <w:pPr>
        <w:spacing w:line="360" w:lineRule="auto"/>
        <w:rPr>
          <w:lang w:val="en-US"/>
        </w:rPr>
        <w:sectPr w:rsidR="00184EAA" w:rsidRPr="00184EAA">
          <w:pgSz w:w="11907" w:h="16840"/>
          <w:pgMar w:top="1077" w:right="1701" w:bottom="357" w:left="1440" w:header="720" w:footer="720" w:gutter="0"/>
          <w:cols w:space="720"/>
        </w:sectPr>
      </w:pPr>
    </w:p>
    <w:p w:rsidR="0069768D" w:rsidRPr="00184EAA" w:rsidRDefault="0069768D">
      <w:pPr>
        <w:rPr>
          <w:lang w:val="en-US"/>
        </w:rPr>
      </w:pPr>
    </w:p>
    <w:sectPr w:rsidR="0069768D" w:rsidRPr="00184EAA" w:rsidSect="00697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EAA"/>
    <w:rsid w:val="00184EAA"/>
    <w:rsid w:val="00697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4EA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184EA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2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677</Words>
  <Characters>3860</Characters>
  <Application>Microsoft Office Word</Application>
  <DocSecurity>0</DocSecurity>
  <Lines>32</Lines>
  <Paragraphs>9</Paragraphs>
  <ScaleCrop>false</ScaleCrop>
  <Company/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2020-05-26T08:51:00Z</dcterms:created>
  <dcterms:modified xsi:type="dcterms:W3CDTF">2020-05-26T08:54:00Z</dcterms:modified>
</cp:coreProperties>
</file>