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1E" w:rsidRDefault="00FD791E" w:rsidP="00FD791E">
      <w:pPr>
        <w:spacing w:line="360" w:lineRule="auto"/>
        <w:ind w:firstLine="709"/>
        <w:jc w:val="both"/>
        <w:rPr>
          <w:b/>
          <w:color w:val="FF0000"/>
          <w:sz w:val="32"/>
        </w:rPr>
      </w:pPr>
      <w:r>
        <w:rPr>
          <w:b/>
          <w:color w:val="FF0000"/>
          <w:sz w:val="32"/>
        </w:rPr>
        <w:t>Прочтите текст и напишите эссе на тему: «Роль Путина в становлении новой Российской государственности»</w:t>
      </w:r>
    </w:p>
    <w:p w:rsidR="00FD791E" w:rsidRDefault="00FD791E" w:rsidP="00FD791E">
      <w:pPr>
        <w:spacing w:line="360" w:lineRule="auto"/>
        <w:ind w:firstLine="709"/>
        <w:jc w:val="both"/>
        <w:rPr>
          <w:b/>
          <w:color w:val="FF0000"/>
          <w:sz w:val="32"/>
        </w:rPr>
      </w:pPr>
      <w:r>
        <w:rPr>
          <w:b/>
          <w:color w:val="FF0000"/>
          <w:sz w:val="32"/>
        </w:rPr>
        <w:t>Ответы присылать по эл</w:t>
      </w:r>
      <w:proofErr w:type="gramStart"/>
      <w:r>
        <w:rPr>
          <w:b/>
          <w:color w:val="FF0000"/>
          <w:sz w:val="32"/>
        </w:rPr>
        <w:t>.п</w:t>
      </w:r>
      <w:proofErr w:type="gramEnd"/>
      <w:r>
        <w:rPr>
          <w:b/>
          <w:color w:val="FF0000"/>
          <w:sz w:val="32"/>
        </w:rPr>
        <w:t>очте:oeg.russkikh.70@mail.ru</w:t>
      </w:r>
    </w:p>
    <w:p w:rsidR="00FD791E" w:rsidRDefault="00FD791E" w:rsidP="00FD791E">
      <w:pPr>
        <w:spacing w:line="360" w:lineRule="auto"/>
        <w:ind w:firstLine="709"/>
        <w:jc w:val="both"/>
        <w:rPr>
          <w:b/>
          <w:color w:val="FF0000"/>
          <w:sz w:val="32"/>
        </w:rPr>
      </w:pPr>
      <w:r>
        <w:rPr>
          <w:b/>
          <w:color w:val="FF0000"/>
          <w:sz w:val="32"/>
        </w:rPr>
        <w:t>Становление новой российской государственности</w:t>
      </w:r>
    </w:p>
    <w:p w:rsidR="00FD791E" w:rsidRDefault="00FD791E" w:rsidP="00FD791E">
      <w:pPr>
        <w:spacing w:line="360" w:lineRule="auto"/>
        <w:ind w:firstLine="709"/>
        <w:jc w:val="both"/>
        <w:rPr>
          <w:color w:val="000000"/>
        </w:rPr>
      </w:pPr>
    </w:p>
    <w:p w:rsidR="00FD791E" w:rsidRDefault="00FD791E" w:rsidP="00FD791E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31 декабря </w:t>
      </w:r>
      <w:smartTag w:uri="urn:schemas-microsoft-com:office:smarttags" w:element="metricconverter">
        <w:smartTagPr>
          <w:attr w:name="ProductID" w:val="1999 г"/>
        </w:smartTagPr>
        <w:r>
          <w:rPr>
            <w:color w:val="000000"/>
          </w:rPr>
          <w:t>1999 г</w:t>
        </w:r>
      </w:smartTag>
      <w:r>
        <w:rPr>
          <w:color w:val="000000"/>
        </w:rPr>
        <w:t xml:space="preserve">. о своем досрочном (срок президентских полномочий в России составлял 4 года) уходе в отставку объявил Б. Н. Ельцин. Временно </w:t>
      </w:r>
      <w:proofErr w:type="gramStart"/>
      <w:r>
        <w:rPr>
          <w:color w:val="000000"/>
        </w:rPr>
        <w:t>исполняющим</w:t>
      </w:r>
      <w:proofErr w:type="gramEnd"/>
      <w:r>
        <w:rPr>
          <w:color w:val="000000"/>
        </w:rPr>
        <w:t xml:space="preserve"> президентские обязанности он назначил В. В. Путина, главу правительства. На выборах в марте </w:t>
      </w:r>
      <w:smartTag w:uri="urn:schemas-microsoft-com:office:smarttags" w:element="metricconverter">
        <w:smartTagPr>
          <w:attr w:name="ProductID" w:val="2000 г"/>
        </w:smartTagPr>
        <w:r>
          <w:rPr>
            <w:color w:val="000000"/>
          </w:rPr>
          <w:t>2000 г</w:t>
        </w:r>
      </w:smartTag>
      <w:r>
        <w:rPr>
          <w:color w:val="000000"/>
        </w:rPr>
        <w:t xml:space="preserve">. В. В. Путин был избран Президентом РФ (на первый срок). В </w:t>
      </w:r>
      <w:smartTag w:uri="urn:schemas-microsoft-com:office:smarttags" w:element="metricconverter">
        <w:smartTagPr>
          <w:attr w:name="ProductID" w:val="2000 г"/>
        </w:smartTagPr>
        <w:r>
          <w:rPr>
            <w:color w:val="000000"/>
          </w:rPr>
          <w:t>2000 г</w:t>
        </w:r>
      </w:smartTag>
      <w:r>
        <w:rPr>
          <w:color w:val="000000"/>
        </w:rPr>
        <w:t>. для совершенствования механизма управления страной были созданы 7 федеральных округов (Северо-Западный, Центральный, Приволжский, Уральский, Южный, Сибирский и Дальневосточный). В каждый из округов президентом был назначен его представитель, который призван был согласовывать работу местных органов власти на основе российской Конституции.</w:t>
      </w:r>
    </w:p>
    <w:p w:rsidR="00FD791E" w:rsidRDefault="00FD791E" w:rsidP="00FD791E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Развитию и укреплению нового политического порядка в стране, улучшению многопартийности должен был способствовать Закон о политических партиях России (</w:t>
      </w:r>
      <w:smartTag w:uri="urn:schemas-microsoft-com:office:smarttags" w:element="metricconverter">
        <w:smartTagPr>
          <w:attr w:name="ProductID" w:val="2001 г"/>
        </w:smartTagPr>
        <w:r>
          <w:rPr>
            <w:color w:val="000000"/>
          </w:rPr>
          <w:t>2001 г</w:t>
        </w:r>
      </w:smartTag>
      <w:r>
        <w:rPr>
          <w:color w:val="000000"/>
        </w:rPr>
        <w:t>.) Закон предусматривал превращение партий в общефедеральные организации. В ходе последующей перерегистрации некоторые из них прекратили свое существование. В то же время создавались новые политические объединения. Наиболее крупной и влиятельной среди них стала партия «Единая Россия», возникшая в результате слияния общественно-политических движений «Единство» и «Отечество – вся Россия». Эта партия в дальнейшем стала главной опорой в продолжени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политических и экономических преобразований.</w:t>
      </w:r>
    </w:p>
    <w:p w:rsidR="00FD791E" w:rsidRDefault="00FD791E" w:rsidP="00FD791E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В декабре </w:t>
      </w:r>
      <w:smartTag w:uri="urn:schemas-microsoft-com:office:smarttags" w:element="metricconverter">
        <w:smartTagPr>
          <w:attr w:name="ProductID" w:val="2003 г"/>
        </w:smartTagPr>
        <w:r>
          <w:rPr>
            <w:color w:val="000000"/>
          </w:rPr>
          <w:t>2003 г</w:t>
        </w:r>
      </w:smartTag>
      <w:r>
        <w:rPr>
          <w:color w:val="000000"/>
        </w:rPr>
        <w:t xml:space="preserve">. состоялись выборы в Государственную Думу </w:t>
      </w:r>
      <w:r>
        <w:rPr>
          <w:color w:val="000000"/>
          <w:lang w:val="en-US"/>
        </w:rPr>
        <w:t>IV</w:t>
      </w:r>
      <w:r>
        <w:rPr>
          <w:color w:val="000000"/>
        </w:rPr>
        <w:t xml:space="preserve"> созыва. Подавляющая часть депутатских мест принадлежала представителям партии «Единая Россия» (350). Также места получили КПРФ, ЛДПР, блок «Родина». Представители правых оппозиционных партий («Яблоко», СПС) в Думу не прошли, так как не набрали необходимого числа голосов избирателей и не преодолели пятипроцентный барьер. Председателем Думы стал лидер партии «Единая Россия» Б. В. Грызлов, занимавший ранее пост министра внутренних дел Российской Федерации, председателем Совета Федерации – С. М. Миронов.</w:t>
      </w:r>
    </w:p>
    <w:p w:rsidR="00FD791E" w:rsidRDefault="00FD791E" w:rsidP="00FD791E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В марте </w:t>
      </w:r>
      <w:smartTag w:uri="urn:schemas-microsoft-com:office:smarttags" w:element="metricconverter">
        <w:smartTagPr>
          <w:attr w:name="ProductID" w:val="2004 г"/>
        </w:smartTagPr>
        <w:r>
          <w:rPr>
            <w:color w:val="000000"/>
          </w:rPr>
          <w:t>2004 г</w:t>
        </w:r>
      </w:smartTag>
      <w:r>
        <w:rPr>
          <w:color w:val="000000"/>
        </w:rPr>
        <w:t xml:space="preserve">. состоялись очередные выборы Президента страны. Набрав около 71 % голосов, В. В. Путин был избран Президентом РФ на второй срок. Новым главой правительства, еще до выборов, был утвержден М. Е. Фрадков. Было продолжено </w:t>
      </w:r>
      <w:r>
        <w:rPr>
          <w:color w:val="000000"/>
        </w:rPr>
        <w:lastRenderedPageBreak/>
        <w:t xml:space="preserve">укрепление вертикали власти. Осенью </w:t>
      </w:r>
      <w:smartTag w:uri="urn:schemas-microsoft-com:office:smarttags" w:element="metricconverter">
        <w:smartTagPr>
          <w:attr w:name="ProductID" w:val="2004 г"/>
        </w:smartTagPr>
        <w:r>
          <w:rPr>
            <w:color w:val="000000"/>
          </w:rPr>
          <w:t>2004 г</w:t>
        </w:r>
      </w:smartTag>
      <w:r>
        <w:rPr>
          <w:color w:val="000000"/>
        </w:rPr>
        <w:t xml:space="preserve">. была проведена еще одна реформа в системе государственной власти – переход от общенародного избрания губернаторов к утверждению их парламентами субъектов Федерации по представлению президента. Также был принят закон о выборах в Государственную Думу, изменявший избирательную систему, по которой должно было проводиться голосование в Думу в </w:t>
      </w:r>
      <w:smartTag w:uri="urn:schemas-microsoft-com:office:smarttags" w:element="metricconverter">
        <w:smartTagPr>
          <w:attr w:name="ProductID" w:val="2007 г"/>
        </w:smartTagPr>
        <w:r>
          <w:rPr>
            <w:color w:val="000000"/>
          </w:rPr>
          <w:t>2007 г</w:t>
        </w:r>
      </w:smartTag>
      <w:r>
        <w:rPr>
          <w:color w:val="000000"/>
        </w:rPr>
        <w:t xml:space="preserve">. Состоялся переход от смешанной избирательной системы (половина состава Думы формировалась по партийным спискам, половина – от избирательных округов) к пропорциональной системе – все депутаты избираются по партийным спискам. Одновременно до 7 % был увеличен порог, «перешагнув» который партия получала право на места в Госдуме. В </w:t>
      </w:r>
      <w:smartTag w:uri="urn:schemas-microsoft-com:office:smarttags" w:element="metricconverter">
        <w:smartTagPr>
          <w:attr w:name="ProductID" w:val="2005 г"/>
        </w:smartTagPr>
        <w:r>
          <w:rPr>
            <w:color w:val="000000"/>
          </w:rPr>
          <w:t>2005 г</w:t>
        </w:r>
      </w:smartTag>
      <w:r>
        <w:rPr>
          <w:color w:val="000000"/>
        </w:rPr>
        <w:t>. произошло создание Общественной палаты – совещательного органа, призванного содействовать диалогу власти и общества.</w:t>
      </w:r>
    </w:p>
    <w:p w:rsidR="00FD791E" w:rsidRDefault="00FD791E" w:rsidP="00FD791E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В </w:t>
      </w:r>
      <w:smartTag w:uri="urn:schemas-microsoft-com:office:smarttags" w:element="metricconverter">
        <w:smartTagPr>
          <w:attr w:name="ProductID" w:val="2007 г"/>
        </w:smartTagPr>
        <w:r>
          <w:rPr>
            <w:color w:val="000000"/>
          </w:rPr>
          <w:t>2007 г</w:t>
        </w:r>
      </w:smartTag>
      <w:r>
        <w:rPr>
          <w:color w:val="000000"/>
        </w:rPr>
        <w:t xml:space="preserve">., в преддверии выборов в </w:t>
      </w:r>
      <w:r>
        <w:rPr>
          <w:color w:val="000000"/>
          <w:lang w:val="en-US"/>
        </w:rPr>
        <w:t>V</w:t>
      </w:r>
      <w:r>
        <w:rPr>
          <w:color w:val="000000"/>
        </w:rPr>
        <w:t xml:space="preserve"> Государственную Думу, после объединения Партии жизни, Партии пенсионеров и «Родины» возникла левоцентристская партия «Справедливая Россия», возглавляемая С. М. Мироновым. Она выступает за усиление социальной направленности экономической политики. На выборах </w:t>
      </w:r>
      <w:smartTag w:uri="urn:schemas-microsoft-com:office:smarttags" w:element="metricconverter">
        <w:smartTagPr>
          <w:attr w:name="ProductID" w:val="2007 г"/>
        </w:smartTagPr>
        <w:r>
          <w:rPr>
            <w:color w:val="000000"/>
          </w:rPr>
          <w:t>2007 г</w:t>
        </w:r>
      </w:smartTag>
      <w:r>
        <w:rPr>
          <w:color w:val="000000"/>
        </w:rPr>
        <w:t>. в Государственную Думу наибольшее число голосов вновь получила партия «Единая Россия». Кроме нее места в парламенте получили КПРФ, ЛДПР, «Справедливая Россия».</w:t>
      </w:r>
    </w:p>
    <w:p w:rsidR="00FD791E" w:rsidRDefault="00FD791E" w:rsidP="00FD791E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На выборах Президента РФ в </w:t>
      </w:r>
      <w:smartTag w:uri="urn:schemas-microsoft-com:office:smarttags" w:element="metricconverter">
        <w:smartTagPr>
          <w:attr w:name="ProductID" w:val="2008 г"/>
        </w:smartTagPr>
        <w:r>
          <w:rPr>
            <w:color w:val="000000"/>
          </w:rPr>
          <w:t>2008 г</w:t>
        </w:r>
      </w:smartTag>
      <w:r>
        <w:rPr>
          <w:color w:val="000000"/>
        </w:rPr>
        <w:t>. большинство голосов получил Д. А. Медведев. Пост председателя правительства занял В. В. Путин, ставший лидером партии «Единая Россия».</w:t>
      </w:r>
    </w:p>
    <w:p w:rsidR="00FD791E" w:rsidRDefault="00FD791E" w:rsidP="00FD791E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В конце </w:t>
      </w:r>
      <w:smartTag w:uri="urn:schemas-microsoft-com:office:smarttags" w:element="metricconverter">
        <w:smartTagPr>
          <w:attr w:name="ProductID" w:val="2008 г"/>
        </w:smartTagPr>
        <w:r>
          <w:rPr>
            <w:color w:val="000000"/>
          </w:rPr>
          <w:t>2008 г</w:t>
        </w:r>
      </w:smartTag>
      <w:r>
        <w:rPr>
          <w:color w:val="000000"/>
        </w:rPr>
        <w:t>. внесены поправки в Конституцию РФ об изменении срока полномочий Президента РФ (до 6 лет) и Госдумы (5 лет).</w:t>
      </w:r>
    </w:p>
    <w:p w:rsidR="00FD791E" w:rsidRDefault="00FD791E" w:rsidP="00FD791E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Экономическое развитие. В 1992–1995 гг. происходило падение уровня промышленного и сельскохозяйственного производства. К </w:t>
      </w:r>
      <w:smartTag w:uri="urn:schemas-microsoft-com:office:smarttags" w:element="metricconverter">
        <w:smartTagPr>
          <w:attr w:name="ProductID" w:val="1996 г"/>
        </w:smartTagPr>
        <w:r>
          <w:rPr>
            <w:color w:val="000000"/>
          </w:rPr>
          <w:t>1996 г</w:t>
        </w:r>
      </w:smartTag>
      <w:r>
        <w:rPr>
          <w:color w:val="000000"/>
        </w:rPr>
        <w:t xml:space="preserve">. общий объем производства сократился по сравнению с </w:t>
      </w:r>
      <w:smartTag w:uri="urn:schemas-microsoft-com:office:smarttags" w:element="metricconverter">
        <w:smartTagPr>
          <w:attr w:name="ProductID" w:val="1991 г"/>
        </w:smartTagPr>
        <w:r>
          <w:rPr>
            <w:color w:val="000000"/>
          </w:rPr>
          <w:t>1991 г</w:t>
        </w:r>
      </w:smartTag>
      <w:r>
        <w:rPr>
          <w:color w:val="000000"/>
        </w:rPr>
        <w:t xml:space="preserve">. в два раза. Лишь продажа за рубеж сырья позволяла поддерживать экономику и социальную устойчивость в стране. Финансовый кризис августа </w:t>
      </w:r>
      <w:smartTag w:uri="urn:schemas-microsoft-com:office:smarttags" w:element="metricconverter">
        <w:smartTagPr>
          <w:attr w:name="ProductID" w:val="1998 г"/>
        </w:smartTagPr>
        <w:r>
          <w:rPr>
            <w:color w:val="000000"/>
          </w:rPr>
          <w:t>1998 г</w:t>
        </w:r>
      </w:smartTag>
      <w:r>
        <w:rPr>
          <w:color w:val="000000"/>
        </w:rPr>
        <w:t>. (дефолт) имел разрушительные последствия для экономики, но в то же время и некоторые положительные последствия. Сократился из-за дороговизны ввоз зарубежных промышленных и продовольственных товаров, что способствовало развитию отечественного производства. Дополнительным благоприятным фактором в конце 1990-х гг. стали установившиеся в этот период высокие цены на нефть. Начался медленный подъем производства.</w:t>
      </w:r>
    </w:p>
    <w:p w:rsidR="00FD791E" w:rsidRDefault="00FD791E" w:rsidP="00FD791E">
      <w:pPr>
        <w:spacing w:line="360" w:lineRule="auto"/>
        <w:ind w:firstLine="709"/>
        <w:jc w:val="both"/>
        <w:rPr>
          <w:color w:val="000000"/>
        </w:rPr>
      </w:pPr>
    </w:p>
    <w:p w:rsidR="00FD791E" w:rsidRDefault="00FD791E" w:rsidP="00FD791E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Главными экономическими задачами, начиная с </w:t>
      </w:r>
      <w:smartTag w:uri="urn:schemas-microsoft-com:office:smarttags" w:element="metricconverter">
        <w:smartTagPr>
          <w:attr w:name="ProductID" w:val="2000 г"/>
        </w:smartTagPr>
        <w:r>
          <w:rPr>
            <w:color w:val="000000"/>
          </w:rPr>
          <w:t>2000 г</w:t>
        </w:r>
      </w:smartTag>
      <w:r>
        <w:rPr>
          <w:color w:val="000000"/>
        </w:rPr>
        <w:t xml:space="preserve">., стали быстрое повышение темпов экономического развития и на этой основе повышение уровня жизни населения. </w:t>
      </w:r>
      <w:r>
        <w:rPr>
          <w:color w:val="000000"/>
        </w:rPr>
        <w:lastRenderedPageBreak/>
        <w:t>Удалось погасить большую часть внешней задолженности СССР и России. Подчеркивалась необходимость активизации усилий государства для создания (с привлечением капиталов частного бизнеса) технопарков (</w:t>
      </w:r>
      <w:proofErr w:type="spellStart"/>
      <w:r>
        <w:rPr>
          <w:color w:val="000000"/>
        </w:rPr>
        <w:t>технополисов</w:t>
      </w:r>
      <w:proofErr w:type="spellEnd"/>
      <w:r>
        <w:rPr>
          <w:color w:val="000000"/>
        </w:rPr>
        <w:t xml:space="preserve">), где будет концентрироваться разработка высоких технологий. Особое внимание решено уделить развитию </w:t>
      </w:r>
      <w:proofErr w:type="spellStart"/>
      <w:r>
        <w:rPr>
          <w:color w:val="000000"/>
        </w:rPr>
        <w:t>нанотехнологий</w:t>
      </w:r>
      <w:proofErr w:type="spellEnd"/>
      <w:r>
        <w:rPr>
          <w:color w:val="000000"/>
        </w:rPr>
        <w:t xml:space="preserve">. Возникло понимание того, что Россия не должна зависеть от перепадов цен на </w:t>
      </w:r>
      <w:proofErr w:type="spellStart"/>
      <w:r>
        <w:rPr>
          <w:color w:val="000000"/>
        </w:rPr>
        <w:t>невосполняемые</w:t>
      </w:r>
      <w:proofErr w:type="spellEnd"/>
      <w:r>
        <w:rPr>
          <w:color w:val="000000"/>
        </w:rPr>
        <w:t xml:space="preserve"> природные ресурсы – энергоносители и сырье, пока являющиеся основным продуктом ее экспорта.</w:t>
      </w:r>
    </w:p>
    <w:p w:rsidR="00FD791E" w:rsidRDefault="00FD791E" w:rsidP="00FD791E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Под воздействием экономических преобразований продолжались изменения в социальной структуре общества. Увеличилась численность новых социальных групп: предпринимателей (крупных, средних и мелких), фермеров, лиц, занятых индивидуальной трудовой деятельностью. В настоящее время серьезной социально-экономической проблемой остается 10—15-кратный разрыв в уровне доходов между бедными и богатыми. Значительная часть россиян живут ниже уровня бедности. Средняя продолжительность жизни в России по-прежнему меньше, чем в развитых странах. Численность населения России продолжает сокращаться, однако темпы сокращения в 2007–2008 гг. несколько замедлились.</w:t>
      </w:r>
    </w:p>
    <w:p w:rsidR="00FD791E" w:rsidRDefault="00FD791E" w:rsidP="00FD791E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В </w:t>
      </w:r>
      <w:smartTag w:uri="urn:schemas-microsoft-com:office:smarttags" w:element="metricconverter">
        <w:smartTagPr>
          <w:attr w:name="ProductID" w:val="2005 г"/>
        </w:smartTagPr>
        <w:r>
          <w:rPr>
            <w:color w:val="000000"/>
          </w:rPr>
          <w:t>2005 г</w:t>
        </w:r>
      </w:smartTag>
      <w:r>
        <w:rPr>
          <w:color w:val="000000"/>
        </w:rPr>
        <w:t>. начато осуществление четырех национальных проектов в социально значимых областях: «Здравоохранение», «Образование», «Доступное жилье», «Сельское хозяйство».</w:t>
      </w:r>
    </w:p>
    <w:p w:rsidR="00FD791E" w:rsidRDefault="00FD791E" w:rsidP="00FD791E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Национальное развитие. После распада СССР один из очагов межнациональных конфликтов находился на Северном Кавказе. В </w:t>
      </w:r>
      <w:smartTag w:uri="urn:schemas-microsoft-com:office:smarttags" w:element="metricconverter">
        <w:smartTagPr>
          <w:attr w:name="ProductID" w:val="1992 г"/>
        </w:smartTagPr>
        <w:r>
          <w:rPr>
            <w:color w:val="000000"/>
          </w:rPr>
          <w:t>1992 г</w:t>
        </w:r>
      </w:smartTag>
      <w:r>
        <w:rPr>
          <w:color w:val="000000"/>
        </w:rPr>
        <w:t xml:space="preserve">. состоялось разделение на две самостоятельные республики. С руководством самопровозглашенной республикой Ичкерия (Чечня), </w:t>
      </w:r>
      <w:proofErr w:type="gramStart"/>
      <w:r>
        <w:rPr>
          <w:color w:val="000000"/>
        </w:rPr>
        <w:t>которое</w:t>
      </w:r>
      <w:proofErr w:type="gramEnd"/>
      <w:r>
        <w:rPr>
          <w:color w:val="000000"/>
        </w:rPr>
        <w:t xml:space="preserve"> не подписало Федеративный договор, у федерального руководства сложились специфические отношения. Ичкерия настойчиво стремилась к выходу из состава России. Развитие сепаратистского движения в Чечне привело к вооруженным конфликтам сепаратистов с официальной властью. В декабре </w:t>
      </w:r>
      <w:smartTag w:uri="urn:schemas-microsoft-com:office:smarttags" w:element="metricconverter">
        <w:smartTagPr>
          <w:attr w:name="ProductID" w:val="1994 г"/>
        </w:smartTagPr>
        <w:r>
          <w:rPr>
            <w:color w:val="000000"/>
          </w:rPr>
          <w:t>1994 г</w:t>
        </w:r>
      </w:smartTag>
      <w:r>
        <w:rPr>
          <w:color w:val="000000"/>
        </w:rPr>
        <w:t xml:space="preserve">. на территорию Чечни были введены Вооруженные силы России. Это положило начало первому этапу войны в Чечне, завершившемуся в конце </w:t>
      </w:r>
      <w:smartTag w:uri="urn:schemas-microsoft-com:office:smarttags" w:element="metricconverter">
        <w:smartTagPr>
          <w:attr w:name="ProductID" w:val="1996 г"/>
        </w:smartTagPr>
        <w:r>
          <w:rPr>
            <w:color w:val="000000"/>
          </w:rPr>
          <w:t>1996 г</w:t>
        </w:r>
      </w:smartTag>
      <w:r>
        <w:rPr>
          <w:color w:val="000000"/>
        </w:rPr>
        <w:t>. подписанием в г. Хасавюрте (Чечня) соглашения о мире. Соглашение предусматривало вывод федеральных Вооруженных сил из Чечни и проведение в Республике президентских выборов. Соглашение и прекращение военных действий не сняли сепаратистских устремлений чеченского руководства. Ситуация в республике оставалась напряженной и взрывоопасной.</w:t>
      </w:r>
    </w:p>
    <w:p w:rsidR="00FD791E" w:rsidRDefault="00FD791E" w:rsidP="00FD791E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Осень </w:t>
      </w:r>
      <w:smartTag w:uri="urn:schemas-microsoft-com:office:smarttags" w:element="metricconverter">
        <w:smartTagPr>
          <w:attr w:name="ProductID" w:val="1999 г"/>
        </w:smartTagPr>
        <w:r>
          <w:rPr>
            <w:color w:val="000000"/>
          </w:rPr>
          <w:t>1999 г</w:t>
        </w:r>
      </w:smartTag>
      <w:r>
        <w:rPr>
          <w:color w:val="000000"/>
        </w:rPr>
        <w:t xml:space="preserve">. ознаменовалась новым обострением положения вокруг Чечни. Начался второй этап чеченской войны. В сентябре </w:t>
      </w:r>
      <w:smartTag w:uri="urn:schemas-microsoft-com:office:smarttags" w:element="metricconverter">
        <w:smartTagPr>
          <w:attr w:name="ProductID" w:val="1999 г"/>
        </w:smartTagPr>
        <w:r>
          <w:rPr>
            <w:color w:val="000000"/>
          </w:rPr>
          <w:t>1999 г</w:t>
        </w:r>
      </w:smartTag>
      <w:r>
        <w:rPr>
          <w:color w:val="000000"/>
        </w:rPr>
        <w:t xml:space="preserve">. в ряде городов России, в том </w:t>
      </w:r>
      <w:r>
        <w:rPr>
          <w:color w:val="000000"/>
        </w:rPr>
        <w:lastRenderedPageBreak/>
        <w:t xml:space="preserve">числе и Москве, были совершены террористические акты, унесшие жизни нескольких сот человек. Ответные меры правительства носили жесткий и решительный характер. В конце января </w:t>
      </w:r>
      <w:smartTag w:uri="urn:schemas-microsoft-com:office:smarttags" w:element="metricconverter">
        <w:smartTagPr>
          <w:attr w:name="ProductID" w:val="2000 г"/>
        </w:smartTagPr>
        <w:r>
          <w:rPr>
            <w:color w:val="000000"/>
          </w:rPr>
          <w:t>2000 г</w:t>
        </w:r>
      </w:smartTag>
      <w:r>
        <w:rPr>
          <w:color w:val="000000"/>
        </w:rPr>
        <w:t xml:space="preserve">. была взята столица Чечни город Грозный, после чего военные действия перенеслись в горы. К концу </w:t>
      </w:r>
      <w:smartTag w:uri="urn:schemas-microsoft-com:office:smarttags" w:element="metricconverter">
        <w:smartTagPr>
          <w:attr w:name="ProductID" w:val="2000 г"/>
        </w:smartTagPr>
        <w:r>
          <w:rPr>
            <w:color w:val="000000"/>
          </w:rPr>
          <w:t>2000 г</w:t>
        </w:r>
      </w:smartTag>
      <w:r>
        <w:rPr>
          <w:color w:val="000000"/>
        </w:rPr>
        <w:t xml:space="preserve">. под контролем федеральных сил находились все населенные пункты Чеченской Республики. Успех и решительность боевых действий привели к росту популярности президента Путина. В Чеченской Республике была создана гражданская администрация, возглавляемая А. А. Кадыровым, бывшим муфтием (духовным лидером) Чечни. В марте </w:t>
      </w:r>
      <w:smartTag w:uri="urn:schemas-microsoft-com:office:smarttags" w:element="metricconverter">
        <w:smartTagPr>
          <w:attr w:name="ProductID" w:val="2003 г"/>
        </w:smartTagPr>
        <w:r>
          <w:rPr>
            <w:color w:val="000000"/>
          </w:rPr>
          <w:t>2003 г</w:t>
        </w:r>
      </w:smartTag>
      <w:r>
        <w:rPr>
          <w:color w:val="000000"/>
        </w:rPr>
        <w:t xml:space="preserve">. на референдуме в Чеченской Республике была принята новая Конституция, согласно которой Чечня является неотъемлемой частью Российской Федерации. Президентом Чеченской Республики стал А. А. Кадыров (с </w:t>
      </w:r>
      <w:smartTag w:uri="urn:schemas-microsoft-com:office:smarttags" w:element="metricconverter">
        <w:smartTagPr>
          <w:attr w:name="ProductID" w:val="2007 г"/>
        </w:smartTagPr>
        <w:r>
          <w:rPr>
            <w:color w:val="000000"/>
          </w:rPr>
          <w:t>2007 г</w:t>
        </w:r>
      </w:smartTag>
      <w:r>
        <w:rPr>
          <w:color w:val="000000"/>
        </w:rPr>
        <w:t>. – Р. А. Кадыров).</w:t>
      </w:r>
    </w:p>
    <w:p w:rsidR="00FD791E" w:rsidRDefault="00FD791E" w:rsidP="00FD791E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Культурное развитие. Социально-экономические изменения вызвали перемены в области образования. Наряду с государственными учебными заведениями действовали негосударственные школы, лицеи, гимназии, колледжи, институты. Сеть негосударственных вузов составила около 28 % от общего числа вузов. Разрабатывались новые программы, создавались многочисленные учебники, пособия, прежде всего по общественным наукам. Модернизация отечественного образования имела противоречивые последствия. Недостаточность финансирования, нехватка квалифицированных кадров в образовательных учреждениях приводили к падению качества учебной подготовки.</w:t>
      </w:r>
    </w:p>
    <w:p w:rsidR="00FD791E" w:rsidRDefault="00FD791E" w:rsidP="00FD791E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Значительные трудности переживала отечественная наука. Возникла острая нехватка финансов, ослабла материально-техническая база научных учреждений, что заставило многих ученых покинуть страну и продолжать работу за рубежом («утечка мозгов»). Однако отечественные научные исследования не прекратились, в частности в области космоса.</w:t>
      </w:r>
    </w:p>
    <w:p w:rsidR="00FD791E" w:rsidRDefault="00FD791E" w:rsidP="00FD791E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С конца 1990-х гг. положение дел в науке стало меняться к лучшему. Началась модернизация материально-технической базы исследований, увеличились государственные ассигнования на нужды всех отраслей науки. В начале нового столетия лауреатами Нобелевской премии по физике стали Ж. С. Алферов (</w:t>
      </w:r>
      <w:smartTag w:uri="urn:schemas-microsoft-com:office:smarttags" w:element="metricconverter">
        <w:smartTagPr>
          <w:attr w:name="ProductID" w:val="2000 г"/>
        </w:smartTagPr>
        <w:r>
          <w:rPr>
            <w:color w:val="000000"/>
          </w:rPr>
          <w:t>2000 г</w:t>
        </w:r>
      </w:smartTag>
      <w:r>
        <w:rPr>
          <w:color w:val="000000"/>
        </w:rPr>
        <w:t>. – за фундаментальные исследования в сфере информационных и коммуникационных технологий, используемых в сверхбыстрых компьютерах и оптоволоконной связи), А. А. Абрикосов и В. Л. Гинзбург (</w:t>
      </w:r>
      <w:smartTag w:uri="urn:schemas-microsoft-com:office:smarttags" w:element="metricconverter">
        <w:smartTagPr>
          <w:attr w:name="ProductID" w:val="2003 г"/>
        </w:smartTagPr>
        <w:r>
          <w:rPr>
            <w:color w:val="000000"/>
          </w:rPr>
          <w:t>2003 г</w:t>
        </w:r>
      </w:smartTag>
      <w:r>
        <w:rPr>
          <w:color w:val="000000"/>
        </w:rPr>
        <w:t>. – за работы в области квантовой физики).</w:t>
      </w:r>
    </w:p>
    <w:p w:rsidR="00FD791E" w:rsidRDefault="00FD791E" w:rsidP="00FD791E">
      <w:pPr>
        <w:spacing w:line="360" w:lineRule="auto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В начале</w:t>
      </w:r>
      <w:proofErr w:type="gramEnd"/>
      <w:r>
        <w:rPr>
          <w:color w:val="000000"/>
        </w:rPr>
        <w:t xml:space="preserve"> 1990-х гг. резко сократились государственные расходы на развитие культуры. В условиях рыночной экономики динамично развивались лишь те сферы культуры, которые пользовались коммерческим успехом за счет популярности у массовой аудитории. На экраны и в печать широким потоком хлынула продукция зарубежной </w:t>
      </w:r>
      <w:r>
        <w:rPr>
          <w:color w:val="000000"/>
        </w:rPr>
        <w:lastRenderedPageBreak/>
        <w:t xml:space="preserve">массовой культуры, часто не лучшего художественного качества. Во второй половине 1990-х гг. возросло предложение массовой культурной продукции отечественного образца. Появились отечественные сериалы и коммерческие киноленты, видеоклипы, детективная литература, рекламные ролики. Частное предпринимательство занимало прочные позиции в сфере досуга, развлечений, производстве и тиражировании </w:t>
      </w:r>
      <w:proofErr w:type="spellStart"/>
      <w:r>
        <w:rPr>
          <w:color w:val="000000"/>
        </w:rPr>
        <w:t>аудивизуальной</w:t>
      </w:r>
      <w:proofErr w:type="spellEnd"/>
      <w:r>
        <w:rPr>
          <w:color w:val="000000"/>
        </w:rPr>
        <w:t xml:space="preserve"> и печатной продукции.</w:t>
      </w:r>
    </w:p>
    <w:p w:rsidR="00FD791E" w:rsidRDefault="00FD791E" w:rsidP="00FD791E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Ответом на коммерциализацию массовых форм досуга стал рост интереса к отечественному культурному и духовному наследию, к религиозным и светским традициям. В </w:t>
      </w:r>
      <w:smartTag w:uri="urn:schemas-microsoft-com:office:smarttags" w:element="metricconverter">
        <w:smartTagPr>
          <w:attr w:name="ProductID" w:val="1997 г"/>
        </w:smartTagPr>
        <w:r>
          <w:rPr>
            <w:color w:val="000000"/>
          </w:rPr>
          <w:t>1997 г</w:t>
        </w:r>
      </w:smartTag>
      <w:r>
        <w:rPr>
          <w:color w:val="000000"/>
        </w:rPr>
        <w:t xml:space="preserve">. по инициативе выдающегося российского ученого Д. С. Лихачева был создан телеканал «Культура». Повысилось внимание к культуре и традициям </w:t>
      </w:r>
      <w:proofErr w:type="gramStart"/>
      <w:r>
        <w:rPr>
          <w:color w:val="000000"/>
        </w:rPr>
        <w:t>различных</w:t>
      </w:r>
      <w:proofErr w:type="gramEnd"/>
      <w:r>
        <w:rPr>
          <w:color w:val="000000"/>
        </w:rPr>
        <w:t xml:space="preserve"> религиозных </w:t>
      </w:r>
      <w:proofErr w:type="spellStart"/>
      <w:r>
        <w:rPr>
          <w:color w:val="000000"/>
        </w:rPr>
        <w:t>конфессий</w:t>
      </w:r>
      <w:proofErr w:type="spellEnd"/>
      <w:r>
        <w:rPr>
          <w:color w:val="000000"/>
        </w:rPr>
        <w:t>. Верующим возвращались православные храмы и многие мечети.</w:t>
      </w:r>
    </w:p>
    <w:p w:rsidR="00FD791E" w:rsidRDefault="00FD791E" w:rsidP="00FD791E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В литературе расширилось многообразие направлений и жанров. Продолжателями реалистических традиций оставались Б. П. Астафьев, В. И. Белов, В. Г. Распутин, Ч. Т. Айтматов, Ю. М. Поляков и др. Массовыми тиражами издавались произведения А. И. Солженицына, в </w:t>
      </w:r>
      <w:smartTag w:uri="urn:schemas-microsoft-com:office:smarttags" w:element="metricconverter">
        <w:smartTagPr>
          <w:attr w:name="ProductID" w:val="1994 г"/>
        </w:smartTagPr>
        <w:r>
          <w:rPr>
            <w:color w:val="000000"/>
          </w:rPr>
          <w:t>1994 г</w:t>
        </w:r>
      </w:smartTag>
      <w:r>
        <w:rPr>
          <w:color w:val="000000"/>
        </w:rPr>
        <w:t xml:space="preserve">. вернувшегося в Россию. В русле постмодернизма создавали свои произведения В. Пелевин, В. </w:t>
      </w:r>
      <w:proofErr w:type="spellStart"/>
      <w:r>
        <w:rPr>
          <w:color w:val="000000"/>
        </w:rPr>
        <w:t>Пьяцух</w:t>
      </w:r>
      <w:proofErr w:type="spellEnd"/>
      <w:r>
        <w:rPr>
          <w:color w:val="000000"/>
        </w:rPr>
        <w:t>, Вен. Ерофеев. Широкой популярностью пользовались «бытийные» романы Л. Е. Улицкой.</w:t>
      </w:r>
    </w:p>
    <w:p w:rsidR="00FD791E" w:rsidRDefault="00FD791E" w:rsidP="00FD791E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На современную драматургию и классический репертуар ориентировались известные театральные режиссеры Г. Б. Волчек (московский театр «Современник»), М. А. Захаров (московский театр «Ленком»), О. П. Табаков (МХТ им. А. П. Чехова и «Табакерка»). Современные авангардные течения получили распространение в театральном искусстве (режиссеры П. Н. Фоменко, Р. Г. Виктюк, Л. П. Додин, А. А. </w:t>
      </w:r>
      <w:proofErr w:type="spellStart"/>
      <w:r>
        <w:rPr>
          <w:color w:val="000000"/>
        </w:rPr>
        <w:t>Житинкин</w:t>
      </w:r>
      <w:proofErr w:type="spellEnd"/>
      <w:r>
        <w:rPr>
          <w:color w:val="000000"/>
        </w:rPr>
        <w:t xml:space="preserve">) и в музыке (композиторы Э. В. Денисов, А. П. </w:t>
      </w:r>
      <w:proofErr w:type="spellStart"/>
      <w:r>
        <w:rPr>
          <w:color w:val="000000"/>
        </w:rPr>
        <w:t>Шнитке</w:t>
      </w:r>
      <w:proofErr w:type="spellEnd"/>
      <w:r>
        <w:rPr>
          <w:color w:val="000000"/>
        </w:rPr>
        <w:t xml:space="preserve">, С. А. Губайдуллина). Популярностью у любителей театра пользовались постановки по пьесам Г. Горина, Н. Коляды, Е. </w:t>
      </w:r>
      <w:proofErr w:type="spellStart"/>
      <w:r>
        <w:rPr>
          <w:color w:val="000000"/>
        </w:rPr>
        <w:t>Гришковца</w:t>
      </w:r>
      <w:proofErr w:type="spellEnd"/>
      <w:r>
        <w:rPr>
          <w:color w:val="000000"/>
        </w:rPr>
        <w:t xml:space="preserve">. Получили мировую известность музыканты Ю. А. </w:t>
      </w:r>
      <w:proofErr w:type="spellStart"/>
      <w:r>
        <w:rPr>
          <w:color w:val="000000"/>
        </w:rPr>
        <w:t>Башмет</w:t>
      </w:r>
      <w:proofErr w:type="spellEnd"/>
      <w:r>
        <w:rPr>
          <w:color w:val="000000"/>
        </w:rPr>
        <w:t xml:space="preserve">, М. В. Плетнев, Е. </w:t>
      </w:r>
      <w:proofErr w:type="spellStart"/>
      <w:r>
        <w:rPr>
          <w:color w:val="000000"/>
        </w:rPr>
        <w:t>Кисин</w:t>
      </w:r>
      <w:proofErr w:type="spellEnd"/>
      <w:r>
        <w:rPr>
          <w:color w:val="000000"/>
        </w:rPr>
        <w:t xml:space="preserve">, Д. </w:t>
      </w:r>
      <w:proofErr w:type="spellStart"/>
      <w:r>
        <w:rPr>
          <w:color w:val="000000"/>
        </w:rPr>
        <w:t>Мацуев</w:t>
      </w:r>
      <w:proofErr w:type="spellEnd"/>
      <w:r>
        <w:rPr>
          <w:color w:val="000000"/>
        </w:rPr>
        <w:t xml:space="preserve">. В России и за рубежом работали лучшие отечественные дирижеры – Е. Ф. </w:t>
      </w:r>
      <w:proofErr w:type="spellStart"/>
      <w:r>
        <w:rPr>
          <w:color w:val="000000"/>
        </w:rPr>
        <w:t>Светланов</w:t>
      </w:r>
      <w:proofErr w:type="spellEnd"/>
      <w:r>
        <w:rPr>
          <w:color w:val="000000"/>
        </w:rPr>
        <w:t xml:space="preserve">, Г. Н. Рождественский, В. А. </w:t>
      </w:r>
      <w:proofErr w:type="spellStart"/>
      <w:r>
        <w:rPr>
          <w:color w:val="000000"/>
        </w:rPr>
        <w:t>Гергиев</w:t>
      </w:r>
      <w:proofErr w:type="spellEnd"/>
      <w:r>
        <w:rPr>
          <w:color w:val="000000"/>
        </w:rPr>
        <w:t xml:space="preserve">, Ю. Х. </w:t>
      </w:r>
      <w:proofErr w:type="spellStart"/>
      <w:r>
        <w:rPr>
          <w:color w:val="000000"/>
        </w:rPr>
        <w:t>Темирканов</w:t>
      </w:r>
      <w:proofErr w:type="spellEnd"/>
      <w:r>
        <w:rPr>
          <w:color w:val="000000"/>
        </w:rPr>
        <w:t>, В. И. Федосеев, В. Спиваков.</w:t>
      </w:r>
    </w:p>
    <w:p w:rsidR="00FD791E" w:rsidRDefault="00FD791E" w:rsidP="00FD791E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На рубеже столетий динамично развивается кинематограф. </w:t>
      </w:r>
      <w:proofErr w:type="gramStart"/>
      <w:r>
        <w:rPr>
          <w:color w:val="000000"/>
        </w:rPr>
        <w:t xml:space="preserve">Успехом у зрителя пользуются фильмы «Остров» (режиссер П. С. </w:t>
      </w:r>
      <w:proofErr w:type="spellStart"/>
      <w:r>
        <w:rPr>
          <w:color w:val="000000"/>
        </w:rPr>
        <w:t>Лунгин</w:t>
      </w:r>
      <w:proofErr w:type="spellEnd"/>
      <w:r>
        <w:rPr>
          <w:color w:val="000000"/>
        </w:rPr>
        <w:t xml:space="preserve">), «Утомленные солнцем» и «Сибирский цирюльник» (режиссер Н. С. Михалков), «Брат» и «Брат-2» (в главной роли – С. </w:t>
      </w:r>
      <w:proofErr w:type="spellStart"/>
      <w:r>
        <w:rPr>
          <w:color w:val="000000"/>
        </w:rPr>
        <w:t>Бодров-мл</w:t>
      </w:r>
      <w:proofErr w:type="spellEnd"/>
      <w:r>
        <w:rPr>
          <w:color w:val="000000"/>
        </w:rPr>
        <w:t>.), «Возвращение» (режиссер – С. Звягинцев).</w:t>
      </w:r>
      <w:proofErr w:type="gramEnd"/>
      <w:r>
        <w:rPr>
          <w:color w:val="000000"/>
        </w:rPr>
        <w:t xml:space="preserve"> Известность получили разные по жанрам работы режиссера А. В. Рогожкина – фильмы «Особенности национальной рыбалки», «Блокпост», «Кукушка».</w:t>
      </w:r>
    </w:p>
    <w:p w:rsidR="00FD791E" w:rsidRDefault="00FD791E" w:rsidP="00FD791E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В художественном творчестве широкую известность получили произведения скульпторов З. К. Церетели, О. К. </w:t>
      </w:r>
      <w:proofErr w:type="spellStart"/>
      <w:r>
        <w:rPr>
          <w:color w:val="000000"/>
        </w:rPr>
        <w:t>Комова</w:t>
      </w:r>
      <w:proofErr w:type="spellEnd"/>
      <w:r>
        <w:rPr>
          <w:color w:val="000000"/>
        </w:rPr>
        <w:t>, В. М. Клыкова и др., живописцев И. С. Глазунова, А. М. Шилова.</w:t>
      </w:r>
    </w:p>
    <w:p w:rsidR="00FD791E" w:rsidRDefault="00FD791E" w:rsidP="00FD791E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Художественному творчеству представителей новых направлений в искусстве (постмодернистам) присущи особенности: смешение художественных стилей и принципов, стремление мыслить символами, метафорами, использование элементов мистики, ироническое отношение к действительности.</w:t>
      </w:r>
    </w:p>
    <w:p w:rsidR="00FD791E" w:rsidRDefault="00FD791E" w:rsidP="00FD791E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Россия в системе современных международных отношений</w:t>
      </w:r>
    </w:p>
    <w:p w:rsidR="00FD791E" w:rsidRDefault="00FD791E" w:rsidP="00FD791E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Распад СССР изменил положение России на международной арене, ее политические и экономические связи с внешним миром. Основными направлениями внешней политики были:</w:t>
      </w:r>
    </w:p>
    <w:p w:rsidR="00FD791E" w:rsidRDefault="00FD791E" w:rsidP="00FD791E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– преодоление разногласий и развитие отношений со странами СНГ и «ближнего зарубежья»;</w:t>
      </w:r>
    </w:p>
    <w:p w:rsidR="00FD791E" w:rsidRDefault="00FD791E" w:rsidP="00FD791E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– продолжение начатого при М. С. Горбачеве процесса налаживания отношений со странами «дальнего зарубежья», согласованного сокращения вооружений, установления партнерских отношений с НАТО.</w:t>
      </w:r>
    </w:p>
    <w:p w:rsidR="00FD791E" w:rsidRDefault="00FD791E" w:rsidP="00FD791E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Распад СССР разрушил традиционные экономические связи с бывшими республиками. Российское правительство стремилось сохранить интеграционные отношения с бывшими республиками СССР в рамках СНГ. Между шестью (Россией, Белоруссией, Казахстаном и др.) государствами был заключен договор о коллективной безопасности, разработан и утвержден устав СНГ (</w:t>
      </w:r>
      <w:smartTag w:uri="urn:schemas-microsoft-com:office:smarttags" w:element="metricconverter">
        <w:smartTagPr>
          <w:attr w:name="ProductID" w:val="1993 г"/>
        </w:smartTagPr>
        <w:r>
          <w:rPr>
            <w:color w:val="000000"/>
          </w:rPr>
          <w:t>1993 г</w:t>
        </w:r>
      </w:smartTag>
      <w:r>
        <w:rPr>
          <w:color w:val="000000"/>
        </w:rPr>
        <w:t>.). Вместе с тем Содружество не представляло собой единой оформленной организации. На периодически проводимых встречах президентов государств-участников СНГ решались вопросы экономического и политического сотрудничества.</w:t>
      </w:r>
    </w:p>
    <w:p w:rsidR="00FD791E" w:rsidRDefault="00FD791E" w:rsidP="00FD791E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Межгосударственные отношения России с некоторыми бывшими республиками СССР складывались непросто. Велись острые споры с Украиной из-за раздела Черноморского флота и владения Крымским полуостровом. Конфликты с правительствами госуда</w:t>
      </w:r>
      <w:proofErr w:type="gramStart"/>
      <w:r>
        <w:rPr>
          <w:color w:val="000000"/>
        </w:rPr>
        <w:t>рств Пр</w:t>
      </w:r>
      <w:proofErr w:type="gramEnd"/>
      <w:r>
        <w:rPr>
          <w:color w:val="000000"/>
        </w:rPr>
        <w:t>ибалтики вызвала дискриминация проживающего там русскоязычного населения и нерешенность некоторых территориальных вопросов. Россия столкнулась с необходимостью проведения миротворческих операций в Таджикистане, Грузии (Абхазии) и Молдавии (Приднестровье).</w:t>
      </w:r>
    </w:p>
    <w:p w:rsidR="00FD791E" w:rsidRDefault="00FD791E" w:rsidP="00FD791E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Во второй половине 1990-х гг. СНГ фактически стало превращаться в содружество «разных дистанций»: внутри СНГ формировались союзы отдельных государств. </w:t>
      </w:r>
      <w:proofErr w:type="gramStart"/>
      <w:r>
        <w:rPr>
          <w:color w:val="000000"/>
        </w:rPr>
        <w:t>Сложился ГУУАМ – Грузия, Украина, Узбекистан, Армения, Молдова, которых объединяли опасения, что Россия будет играть слишком большую роль в Содружестве.</w:t>
      </w:r>
      <w:proofErr w:type="gramEnd"/>
      <w:r>
        <w:rPr>
          <w:color w:val="000000"/>
        </w:rPr>
        <w:t xml:space="preserve"> Наиболее </w:t>
      </w:r>
      <w:r>
        <w:rPr>
          <w:color w:val="000000"/>
        </w:rPr>
        <w:lastRenderedPageBreak/>
        <w:t xml:space="preserve">конструктивно развивались взаимоотношения между Российской Федерацией и Республикой Беларусь. В </w:t>
      </w:r>
      <w:smartTag w:uri="urn:schemas-microsoft-com:office:smarttags" w:element="metricconverter">
        <w:smartTagPr>
          <w:attr w:name="ProductID" w:val="1997 г"/>
        </w:smartTagPr>
        <w:r>
          <w:rPr>
            <w:color w:val="000000"/>
          </w:rPr>
          <w:t>1997 г</w:t>
        </w:r>
      </w:smartTag>
      <w:r>
        <w:rPr>
          <w:color w:val="000000"/>
        </w:rPr>
        <w:t>. между ними был подписан договор о союзе.</w:t>
      </w:r>
    </w:p>
    <w:p w:rsidR="00FD791E" w:rsidRDefault="00FD791E" w:rsidP="00FD791E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В 2000–2008 гг. в соответствии с двухсторонними договорами увеличивались объемы торгово-экономического обмена со странами-участниками Содружества, росли поставки туда российского газа и нефти. Принимались меры по углублению интеграционных процессов в экономике государств. Осенью </w:t>
      </w:r>
      <w:smartTag w:uri="urn:schemas-microsoft-com:office:smarttags" w:element="metricconverter">
        <w:smartTagPr>
          <w:attr w:name="ProductID" w:val="2000 г"/>
        </w:smartTagPr>
        <w:r>
          <w:rPr>
            <w:color w:val="000000"/>
          </w:rPr>
          <w:t>2000 г</w:t>
        </w:r>
      </w:smartTag>
      <w:r>
        <w:rPr>
          <w:color w:val="000000"/>
        </w:rPr>
        <w:t>. было подписано Соглашение об образовании Евроазиатского экономического сообщества (</w:t>
      </w:r>
      <w:proofErr w:type="spellStart"/>
      <w:r>
        <w:rPr>
          <w:color w:val="000000"/>
        </w:rPr>
        <w:t>ЕврАзЭС</w:t>
      </w:r>
      <w:proofErr w:type="spellEnd"/>
      <w:r>
        <w:rPr>
          <w:color w:val="000000"/>
        </w:rPr>
        <w:t>) в составе России, Беларуси, Армении, Казахстана, Киргизии и Таджикистана. Граждане этого союза могут свободно передвигаться, учиться в вузах союзных государств и т. д.</w:t>
      </w:r>
    </w:p>
    <w:p w:rsidR="00FD791E" w:rsidRDefault="00FD791E" w:rsidP="00FD791E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Вместе с тем в отношениях Российской Федерации с некоторыми из бывших советских республик сохранялись противоречия и неразрешенные вопросы. Особенно осложнились отношения с Грузией и Украиной, где в связи с политическими разногласиями возникли глубокие внутренние конфликты. В августе </w:t>
      </w:r>
      <w:smartTag w:uri="urn:schemas-microsoft-com:office:smarttags" w:element="metricconverter">
        <w:smartTagPr>
          <w:attr w:name="ProductID" w:val="2008 г"/>
        </w:smartTagPr>
        <w:r>
          <w:rPr>
            <w:color w:val="000000"/>
          </w:rPr>
          <w:t>2008 г</w:t>
        </w:r>
      </w:smartTag>
      <w:r>
        <w:rPr>
          <w:color w:val="000000"/>
        </w:rPr>
        <w:t>. националистически настроенное руководство Грузии организовало вооруженное нападение на территорию Южной Осетии, что еще более осложнило взаимоотношения между Россией и Грузией.</w:t>
      </w:r>
    </w:p>
    <w:p w:rsidR="00FD791E" w:rsidRDefault="00FD791E" w:rsidP="00FD791E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Переход к рыночной экономике подразумевал необходимость встраивания России в систему международных хозяйственных связей. В качестве приоритета </w:t>
      </w:r>
      <w:proofErr w:type="gramStart"/>
      <w:r>
        <w:rPr>
          <w:color w:val="000000"/>
        </w:rPr>
        <w:t>в первые</w:t>
      </w:r>
      <w:proofErr w:type="gramEnd"/>
      <w:r>
        <w:rPr>
          <w:color w:val="000000"/>
        </w:rPr>
        <w:t xml:space="preserve"> постсоветские годы рассматривалось сближение России со странами Запада и преодоление наследия «холодной войны». Россия стала членом Международного валютного фонда, шли переговоры о предоставлении ей кредитов на десятки миллионов долларов.</w:t>
      </w:r>
    </w:p>
    <w:p w:rsidR="00FD791E" w:rsidRDefault="00FD791E" w:rsidP="00FD791E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О признании суверенности России, о переходе к ней прав и обязанностей бывшего СССР заявили страны Европейского сообщества (ЕС). В </w:t>
      </w:r>
      <w:smartTag w:uri="urn:schemas-microsoft-com:office:smarttags" w:element="metricconverter">
        <w:smartTagPr>
          <w:attr w:name="ProductID" w:val="1994 г"/>
        </w:smartTagPr>
        <w:r>
          <w:rPr>
            <w:color w:val="000000"/>
          </w:rPr>
          <w:t>1994 г</w:t>
        </w:r>
      </w:smartTag>
      <w:r>
        <w:rPr>
          <w:color w:val="000000"/>
        </w:rPr>
        <w:t xml:space="preserve">. правительство Российской Федерации присоединилось к предложенной НАТО программе «Партнерство во имя мира». В </w:t>
      </w:r>
      <w:smartTag w:uri="urn:schemas-microsoft-com:office:smarttags" w:element="metricconverter">
        <w:smartTagPr>
          <w:attr w:name="ProductID" w:val="1996 г"/>
        </w:smartTagPr>
        <w:r>
          <w:rPr>
            <w:color w:val="000000"/>
          </w:rPr>
          <w:t>1996 г</w:t>
        </w:r>
      </w:smartTag>
      <w:r>
        <w:rPr>
          <w:color w:val="000000"/>
        </w:rPr>
        <w:t xml:space="preserve">. Россия вступила в Совет Европы, приняв на себя обязательства соблюдать правовые нормы, действующие в странах ЕС. </w:t>
      </w:r>
      <w:proofErr w:type="gramStart"/>
      <w:r>
        <w:rPr>
          <w:color w:val="000000"/>
        </w:rPr>
        <w:t>Делегацию России стали приглашать к участию в ежегодных совещаниях лидеров «семерки» ведущих стран мира (США, Великобритании, ФРГ, Канады, Италии, Франции, Японии), где обсуждаются основные проблемы мирового развития.</w:t>
      </w:r>
      <w:proofErr w:type="gramEnd"/>
      <w:r>
        <w:rPr>
          <w:color w:val="000000"/>
        </w:rPr>
        <w:t xml:space="preserve"> В итоге «Большая семерка» стала «Большой восьмеркой». Особенно успешно развивались отношения с Германией и Францией.</w:t>
      </w:r>
    </w:p>
    <w:p w:rsidR="00FD791E" w:rsidRDefault="00FD791E" w:rsidP="00FD791E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Однако в отношениях со странами Запада возникли и серьезные проблемы, нашедшие выражение в расширении НАТО в сторону границы с Россией (в состав НАТО были приняты Венгрия, Польша, Чехия, страны Балтии, Румыния, Болгария, Словакия). Как агрессию восприняло российское общественное мнение предпринятую против Сербии </w:t>
      </w:r>
      <w:r>
        <w:rPr>
          <w:color w:val="000000"/>
        </w:rPr>
        <w:lastRenderedPageBreak/>
        <w:t>без санкц</w:t>
      </w:r>
      <w:proofErr w:type="gramStart"/>
      <w:r>
        <w:rPr>
          <w:color w:val="000000"/>
        </w:rPr>
        <w:t>ии ОО</w:t>
      </w:r>
      <w:proofErr w:type="gramEnd"/>
      <w:r>
        <w:rPr>
          <w:color w:val="000000"/>
        </w:rPr>
        <w:t>Н операцию НАТО по бомбардировке Белграда (</w:t>
      </w:r>
      <w:smartTag w:uri="urn:schemas-microsoft-com:office:smarttags" w:element="metricconverter">
        <w:smartTagPr>
          <w:attr w:name="ProductID" w:val="1999 г"/>
        </w:smartTagPr>
        <w:r>
          <w:rPr>
            <w:color w:val="000000"/>
          </w:rPr>
          <w:t>1999 г</w:t>
        </w:r>
      </w:smartTag>
      <w:r>
        <w:rPr>
          <w:color w:val="000000"/>
        </w:rPr>
        <w:t xml:space="preserve">.). Такие действия подорвали доверие к заявлениям руководителей </w:t>
      </w:r>
      <w:proofErr w:type="spellStart"/>
      <w:r>
        <w:rPr>
          <w:color w:val="000000"/>
        </w:rPr>
        <w:t>Северо-Атлантического</w:t>
      </w:r>
      <w:proofErr w:type="spellEnd"/>
      <w:r>
        <w:rPr>
          <w:color w:val="000000"/>
        </w:rPr>
        <w:t xml:space="preserve"> альянса о чисто оборонительном характере ее деятельности.</w:t>
      </w:r>
    </w:p>
    <w:p w:rsidR="00FD791E" w:rsidRDefault="00FD791E" w:rsidP="00FD791E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С </w:t>
      </w:r>
      <w:smartTag w:uri="urn:schemas-microsoft-com:office:smarttags" w:element="metricconverter">
        <w:smartTagPr>
          <w:attr w:name="ProductID" w:val="1996 г"/>
        </w:smartTagPr>
        <w:r>
          <w:rPr>
            <w:color w:val="000000"/>
          </w:rPr>
          <w:t>1996 г</w:t>
        </w:r>
      </w:smartTag>
      <w:r>
        <w:rPr>
          <w:color w:val="000000"/>
        </w:rPr>
        <w:t xml:space="preserve">., когда главой российского дипломатического ведомства был назначен Е. М. Примаков (в </w:t>
      </w:r>
      <w:smartTag w:uri="urn:schemas-microsoft-com:office:smarttags" w:element="metricconverter">
        <w:smartTagPr>
          <w:attr w:name="ProductID" w:val="1998 г"/>
        </w:smartTagPr>
        <w:r>
          <w:rPr>
            <w:color w:val="000000"/>
          </w:rPr>
          <w:t>1998 г</w:t>
        </w:r>
      </w:smartTag>
      <w:r>
        <w:rPr>
          <w:color w:val="000000"/>
        </w:rPr>
        <w:t xml:space="preserve">. его на этом посту сменил И. С. Иванов), Россия стала уделять значительно большее внимание отношениям с Китаем, Индией, Ираном, Египтом, а также с бывшими союзниками по </w:t>
      </w:r>
      <w:proofErr w:type="spellStart"/>
      <w:r>
        <w:rPr>
          <w:color w:val="000000"/>
        </w:rPr>
        <w:t>соцлагерю</w:t>
      </w:r>
      <w:proofErr w:type="spellEnd"/>
      <w:r>
        <w:rPr>
          <w:color w:val="000000"/>
        </w:rPr>
        <w:t xml:space="preserve"> – Кубой, Северной Кореей, Вьетнамом.</w:t>
      </w:r>
    </w:p>
    <w:p w:rsidR="00FD791E" w:rsidRDefault="00FD791E" w:rsidP="00FD791E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В начале </w:t>
      </w:r>
      <w:r>
        <w:rPr>
          <w:color w:val="000000"/>
          <w:lang w:val="en-US"/>
        </w:rPr>
        <w:t>XXI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. внешняя политика России активизировалась. На встречах Президента РФ В. В. Путина с главами ведущих стран мира обсуждались конкретные вопросы экономического, политического, культурного сотрудничества. После нападения террористов на Нью-Йорк и Вашингтон 11 сентября </w:t>
      </w:r>
      <w:smartTag w:uri="urn:schemas-microsoft-com:office:smarttags" w:element="metricconverter">
        <w:smartTagPr>
          <w:attr w:name="ProductID" w:val="2001 г"/>
        </w:smartTagPr>
        <w:r>
          <w:rPr>
            <w:color w:val="000000"/>
          </w:rPr>
          <w:t>2001 г</w:t>
        </w:r>
      </w:smartTag>
      <w:r>
        <w:rPr>
          <w:color w:val="000000"/>
        </w:rPr>
        <w:t xml:space="preserve">. Россия выразила солидарность с США в борьбе с международным терроризмом. Однако в </w:t>
      </w:r>
      <w:smartTag w:uri="urn:schemas-microsoft-com:office:smarttags" w:element="metricconverter">
        <w:smartTagPr>
          <w:attr w:name="ProductID" w:val="2002 г"/>
        </w:smartTagPr>
        <w:r>
          <w:rPr>
            <w:color w:val="000000"/>
          </w:rPr>
          <w:t>2002 г</w:t>
        </w:r>
      </w:smartTag>
      <w:r>
        <w:rPr>
          <w:color w:val="000000"/>
        </w:rPr>
        <w:t xml:space="preserve">. США в одностороннем порядке вышли из договора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ПРО</w:t>
      </w:r>
      <w:proofErr w:type="gramEnd"/>
      <w:r>
        <w:rPr>
          <w:color w:val="000000"/>
        </w:rPr>
        <w:t xml:space="preserve"> от </w:t>
      </w:r>
      <w:smartTag w:uri="urn:schemas-microsoft-com:office:smarttags" w:element="metricconverter">
        <w:smartTagPr>
          <w:attr w:name="ProductID" w:val="1972 г"/>
        </w:smartTagPr>
        <w:r>
          <w:rPr>
            <w:color w:val="000000"/>
          </w:rPr>
          <w:t>1972 г</w:t>
        </w:r>
      </w:smartTag>
      <w:r>
        <w:rPr>
          <w:color w:val="000000"/>
        </w:rPr>
        <w:t xml:space="preserve">., взяв курс на наращивание военной мощи и продолжение строительства военных баз на приграничных с Россией территориях. В настоящее время Российская Федерация исходит из того, что на любые военные вызовы и угрозы она найдет адекватные ответы. В то же время она всегда открыта для сотрудничества в тех сферах, где это возможно и взаимовыгодно. Например, совместно с Германией осуществляется строительство </w:t>
      </w:r>
      <w:proofErr w:type="spellStart"/>
      <w:r>
        <w:rPr>
          <w:color w:val="000000"/>
        </w:rPr>
        <w:t>нефтегазопровода</w:t>
      </w:r>
      <w:proofErr w:type="spellEnd"/>
      <w:r>
        <w:rPr>
          <w:color w:val="000000"/>
        </w:rPr>
        <w:t xml:space="preserve"> по дну Балтийского моря.</w:t>
      </w:r>
    </w:p>
    <w:p w:rsidR="00FD791E" w:rsidRDefault="00FD791E" w:rsidP="00FD791E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В последние годы успешно реализуются крупные международные проекты, в частности, в области освоения космического пространства. Россия взяла на себя обеспечение функционирования Международной космической станции. Российские носители выводят на орбиту космические аппараты европейских стран.</w:t>
      </w:r>
    </w:p>
    <w:p w:rsidR="00FD791E" w:rsidRDefault="00FD791E" w:rsidP="00FD791E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Большое значение имеет решение Международного олимпийского комитета о проведении зимних Олимпийских игр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</w:rPr>
          <w:t>2014 г</w:t>
        </w:r>
      </w:smartTag>
      <w:r>
        <w:rPr>
          <w:color w:val="000000"/>
        </w:rPr>
        <w:t>. в российском городе Сочи.</w:t>
      </w:r>
    </w:p>
    <w:p w:rsidR="00FD791E" w:rsidRDefault="00FD791E" w:rsidP="00FD791E">
      <w:pPr>
        <w:spacing w:line="360" w:lineRule="auto"/>
        <w:ind w:firstLine="709"/>
        <w:jc w:val="both"/>
        <w:rPr>
          <w:color w:val="000000"/>
        </w:rPr>
      </w:pPr>
    </w:p>
    <w:p w:rsidR="00EF2F9A" w:rsidRDefault="00EF2F9A"/>
    <w:sectPr w:rsidR="00EF2F9A" w:rsidSect="00EF2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91E"/>
    <w:rsid w:val="00EF2F9A"/>
    <w:rsid w:val="00FD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2864</Words>
  <Characters>16325</Characters>
  <Application>Microsoft Office Word</Application>
  <DocSecurity>0</DocSecurity>
  <Lines>136</Lines>
  <Paragraphs>38</Paragraphs>
  <ScaleCrop>false</ScaleCrop>
  <Company>Reanimator Extreme Edition</Company>
  <LinksUpToDate>false</LinksUpToDate>
  <CharactersWithSpaces>19151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Петрович</dc:creator>
  <cp:keywords/>
  <dc:description/>
  <cp:lastModifiedBy>Олег Петрович</cp:lastModifiedBy>
  <cp:revision>3</cp:revision>
  <dcterms:created xsi:type="dcterms:W3CDTF">2020-05-20T13:55:00Z</dcterms:created>
  <dcterms:modified xsi:type="dcterms:W3CDTF">2020-05-20T13:56:00Z</dcterms:modified>
</cp:coreProperties>
</file>