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4" w:rsidRPr="002F7934" w:rsidRDefault="002F7934" w:rsidP="002F7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34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2F7934" w:rsidRPr="002F7934" w:rsidRDefault="002F7934" w:rsidP="002F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934">
        <w:rPr>
          <w:rFonts w:ascii="Times New Roman" w:hAnsi="Times New Roman" w:cs="Times New Roman"/>
          <w:sz w:val="28"/>
          <w:szCs w:val="28"/>
        </w:rPr>
        <w:t xml:space="preserve">Продолжаем работать по теме </w:t>
      </w:r>
      <w:r>
        <w:rPr>
          <w:rFonts w:ascii="Times New Roman" w:hAnsi="Times New Roman" w:cs="Times New Roman"/>
          <w:sz w:val="28"/>
          <w:szCs w:val="28"/>
        </w:rPr>
        <w:t>калькуляция и учет. Сегодня рассмотрим основные элементы документа калькуляционной карты.</w:t>
      </w:r>
    </w:p>
    <w:p w:rsidR="002F7934" w:rsidRPr="002F7934" w:rsidRDefault="002F7934" w:rsidP="002F7934">
      <w:pPr>
        <w:jc w:val="center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2F793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2F7934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 w:rsidRPr="002F7934"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 </w:t>
      </w:r>
      <w:hyperlink r:id="rId8" w:history="1">
        <w:r w:rsidRPr="002F7934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2F7934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2F7934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2F7934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2F7934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2F7934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2F7934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2F7934" w:rsidRPr="002F7934" w:rsidRDefault="002F7934" w:rsidP="002F7934">
      <w:pPr>
        <w:rPr>
          <w:rFonts w:ascii="Times New Roman" w:hAnsi="Times New Roman" w:cs="Times New Roman"/>
          <w:b/>
          <w:sz w:val="28"/>
          <w:szCs w:val="28"/>
        </w:rPr>
      </w:pPr>
      <w:r w:rsidRPr="002F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Составные элементы документа</w:t>
      </w:r>
    </w:p>
    <w:p w:rsidR="002F7934" w:rsidRPr="002F7934" w:rsidRDefault="002F7934" w:rsidP="002F7934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Калькуляционная карта заполняется с одной стороны. Если одного листа не хватает, то можно продолжить таблицу на следующей странице. В калькуляционной карте указывается:</w:t>
      </w:r>
    </w:p>
    <w:p w:rsidR="002F7934" w:rsidRDefault="002F7934" w:rsidP="002F79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какое законное основание опирается документ</w:t>
      </w:r>
    </w:p>
    <w:p w:rsidR="002F7934" w:rsidRPr="002F7934" w:rsidRDefault="002F7934" w:rsidP="002F79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бумаги по ОКУД (0330501) и ОКПО.</w:t>
      </w:r>
    </w:p>
    <w:p w:rsidR="002F7934" w:rsidRPr="002F7934" w:rsidRDefault="002F7934" w:rsidP="002F79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ее структурное подразделение (при наличии), вид ее деятельности по ОКДП,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</w:t>
      </w: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сборнику рецептур.</w:t>
      </w:r>
    </w:p>
    <w:p w:rsidR="002F7934" w:rsidRPr="002F7934" w:rsidRDefault="002F7934" w:rsidP="002F79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совершаемой операции.</w:t>
      </w:r>
    </w:p>
    <w:p w:rsidR="002F7934" w:rsidRDefault="002F7934" w:rsidP="002F7934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является вводной.</w:t>
      </w:r>
    </w:p>
    <w:p w:rsidR="002F7934" w:rsidRPr="002F7934" w:rsidRDefault="002F7934" w:rsidP="002F7934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же суть излагается в виде таблицы, в которой перечисляются в отдельных графах:</w:t>
      </w:r>
    </w:p>
    <w:p w:rsidR="002F7934" w:rsidRPr="002F7934" w:rsidRDefault="002F7934" w:rsidP="002F79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документа и дата его составления;</w:t>
      </w:r>
    </w:p>
    <w:p w:rsidR="002F7934" w:rsidRPr="002F7934" w:rsidRDefault="002F7934" w:rsidP="002F79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составленной калькуляции;</w:t>
      </w:r>
    </w:p>
    <w:p w:rsidR="002F7934" w:rsidRPr="002F7934" w:rsidRDefault="002F7934" w:rsidP="002F79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утверждения приведенных расчетов;</w:t>
      </w:r>
    </w:p>
    <w:p w:rsidR="002F7934" w:rsidRPr="002F7934" w:rsidRDefault="002F7934" w:rsidP="002F79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продуктов и их коды;</w:t>
      </w:r>
    </w:p>
    <w:p w:rsidR="002F7934" w:rsidRPr="002F7934" w:rsidRDefault="002F7934" w:rsidP="002F79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дат с одними и теми же ингредиентами (в примере и образце – шесть, но их количество может варьироваться) с нормой использования в расчете на 100 блюд, ценой и суммой для каждого.</w:t>
      </w:r>
    </w:p>
    <w:p w:rsidR="004C5969" w:rsidRDefault="002F7934" w:rsidP="004C59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пункт предназначен для отражения в таблице изменения стоимости тех или иных продуктов, их веса и пр. </w:t>
      </w:r>
      <w:r w:rsidRPr="002F7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F7934" w:rsidRPr="004C5969" w:rsidRDefault="002F7934" w:rsidP="004C59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табличной части подводятся итоги, такие как:</w:t>
      </w:r>
    </w:p>
    <w:p w:rsidR="002F7934" w:rsidRPr="004C5969" w:rsidRDefault="002F7934" w:rsidP="002F79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стоимость сырьевого набора (указывается по каждой графе отдельно);</w:t>
      </w:r>
    </w:p>
    <w:p w:rsidR="002F7934" w:rsidRPr="004C5969" w:rsidRDefault="002F7934" w:rsidP="002F79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назначена наценка;</w:t>
      </w:r>
    </w:p>
    <w:p w:rsidR="002F7934" w:rsidRPr="004C5969" w:rsidRDefault="002F7934" w:rsidP="002F79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стоимость, цена продажи в рублях;</w:t>
      </w:r>
    </w:p>
    <w:p w:rsidR="002F7934" w:rsidRPr="004C5969" w:rsidRDefault="002F7934" w:rsidP="002F79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готового люда в граммах;</w:t>
      </w:r>
    </w:p>
    <w:p w:rsidR="002F7934" w:rsidRPr="004C5969" w:rsidRDefault="002F7934" w:rsidP="005A5E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заведующего производством (контролирующего процесс шеф-повара), составителя калькуляционной карты, а также руководителя организации (либо его уполномоченного).</w:t>
      </w:r>
    </w:p>
    <w:p w:rsidR="004C5969" w:rsidRDefault="004C5969" w:rsidP="004C596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представила вам образец калькуляционной карточки у кого есть,  возможность скачайте и распечатайте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Мы свами будем в них работать. </w:t>
      </w:r>
    </w:p>
    <w:p w:rsidR="00731910" w:rsidRPr="004C5969" w:rsidRDefault="00731910" w:rsidP="004C596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31910" w:rsidRPr="004C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FA" w:rsidRDefault="002C56FA" w:rsidP="007967E6">
      <w:pPr>
        <w:spacing w:after="0" w:line="240" w:lineRule="auto"/>
      </w:pPr>
      <w:r>
        <w:separator/>
      </w:r>
    </w:p>
  </w:endnote>
  <w:endnote w:type="continuationSeparator" w:id="0">
    <w:p w:rsidR="002C56FA" w:rsidRDefault="002C56FA" w:rsidP="0079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FA" w:rsidRDefault="002C56FA" w:rsidP="007967E6">
      <w:pPr>
        <w:spacing w:after="0" w:line="240" w:lineRule="auto"/>
      </w:pPr>
      <w:r>
        <w:separator/>
      </w:r>
    </w:p>
  </w:footnote>
  <w:footnote w:type="continuationSeparator" w:id="0">
    <w:p w:rsidR="002C56FA" w:rsidRDefault="002C56FA" w:rsidP="0079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567"/>
    <w:multiLevelType w:val="multilevel"/>
    <w:tmpl w:val="771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032B6"/>
    <w:multiLevelType w:val="multilevel"/>
    <w:tmpl w:val="3572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739A3"/>
    <w:multiLevelType w:val="multilevel"/>
    <w:tmpl w:val="BD9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938B8"/>
    <w:multiLevelType w:val="multilevel"/>
    <w:tmpl w:val="4568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4"/>
    <w:rsid w:val="002619F1"/>
    <w:rsid w:val="002C56FA"/>
    <w:rsid w:val="002F7934"/>
    <w:rsid w:val="004C5969"/>
    <w:rsid w:val="005A5E16"/>
    <w:rsid w:val="0061413F"/>
    <w:rsid w:val="0064098D"/>
    <w:rsid w:val="00731910"/>
    <w:rsid w:val="007967E6"/>
    <w:rsid w:val="00A16D79"/>
    <w:rsid w:val="00D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7E6"/>
  </w:style>
  <w:style w:type="paragraph" w:styleId="a7">
    <w:name w:val="footer"/>
    <w:basedOn w:val="a"/>
    <w:link w:val="a8"/>
    <w:uiPriority w:val="99"/>
    <w:unhideWhenUsed/>
    <w:rsid w:val="0079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7E6"/>
  </w:style>
  <w:style w:type="paragraph" w:styleId="a7">
    <w:name w:val="footer"/>
    <w:basedOn w:val="a"/>
    <w:link w:val="a8"/>
    <w:uiPriority w:val="99"/>
    <w:unhideWhenUsed/>
    <w:rsid w:val="0079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1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op.npet@mail.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2020-05-17T10:23:00Z</dcterms:created>
  <dcterms:modified xsi:type="dcterms:W3CDTF">2020-05-17T10:53:00Z</dcterms:modified>
</cp:coreProperties>
</file>