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AD1E93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137-138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8055CE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трансформаторов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8055CE">
        <w:rPr>
          <w:rFonts w:ascii="Times New Roman" w:hAnsi="Times New Roman" w:cs="Times New Roman"/>
          <w:b/>
          <w:color w:val="00B050"/>
          <w:sz w:val="28"/>
          <w:szCs w:val="28"/>
        </w:rPr>
        <w:t>п 3.5, стр. 76-86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п.</w:t>
      </w:r>
      <w:r w:rsidR="00FB4D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5.8, стр. 150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AD1E9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ревизии силового трансформатора</w:t>
      </w:r>
      <w:r w:rsidR="0007121D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AD1E93">
        <w:rPr>
          <w:rFonts w:ascii="Times New Roman" w:hAnsi="Times New Roman" w:cs="Times New Roman"/>
          <w:sz w:val="24"/>
          <w:szCs w:val="24"/>
        </w:rPr>
        <w:t>Монтаж герметичных и сухих трансформаторов</w:t>
      </w:r>
      <w:r w:rsidR="004B3B87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AD1E93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Содержание пусконаладочных работ по окончанию монтажа силового трансформатора</w:t>
      </w:r>
      <w:bookmarkStart w:id="0" w:name="_GoBack"/>
      <w:bookmarkEnd w:id="0"/>
      <w:r w:rsidR="00FB4DD9">
        <w:rPr>
          <w:rFonts w:ascii="Times New Roman" w:hAnsi="Times New Roman" w:cs="Times New Roman"/>
          <w:sz w:val="24"/>
          <w:szCs w:val="24"/>
        </w:rPr>
        <w:t>.</w:t>
      </w:r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B4DD9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B4DD9">
        <w:rPr>
          <w:rFonts w:ascii="Times New Roman" w:hAnsi="Times New Roman" w:cs="Times New Roman"/>
          <w:b/>
          <w:color w:val="7030A0"/>
          <w:sz w:val="36"/>
          <w:szCs w:val="36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B4D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dcterms:created xsi:type="dcterms:W3CDTF">2020-03-24T06:57:00Z</dcterms:created>
  <dcterms:modified xsi:type="dcterms:W3CDTF">2020-05-15T09:06:00Z</dcterms:modified>
</cp:coreProperties>
</file>