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455A8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61-68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</w:t>
      </w:r>
      <w:r w:rsidR="00455A89">
        <w:rPr>
          <w:rFonts w:ascii="Times New Roman" w:hAnsi="Times New Roman" w:cs="Times New Roman"/>
          <w:b/>
          <w:sz w:val="28"/>
          <w:szCs w:val="28"/>
        </w:rPr>
        <w:t>ерации 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B2608E">
        <w:rPr>
          <w:rFonts w:ascii="Times New Roman" w:hAnsi="Times New Roman" w:cs="Times New Roman"/>
          <w:b/>
          <w:color w:val="00B0F0"/>
          <w:sz w:val="28"/>
          <w:szCs w:val="28"/>
        </w:rPr>
        <w:t>10, стр. 238-239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B2608E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п.18</w:t>
      </w:r>
      <w:r w:rsidR="00845931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B260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стр. 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B2608E" w:rsidRPr="00B2608E"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 w:rsidR="00B2608E">
        <w:rPr>
          <w:rFonts w:ascii="Times New Roman" w:hAnsi="Times New Roman" w:cs="Times New Roman"/>
          <w:b/>
          <w:color w:val="C00000"/>
          <w:sz w:val="28"/>
          <w:szCs w:val="28"/>
        </w:rPr>
        <w:t>-316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49D1">
        <w:rPr>
          <w:rFonts w:ascii="Times New Roman" w:hAnsi="Times New Roman" w:cs="Times New Roman"/>
          <w:sz w:val="24"/>
          <w:szCs w:val="24"/>
        </w:rPr>
        <w:t>Составить план (технологическую карту) проведения опера</w:t>
      </w:r>
      <w:r w:rsidR="00B2608E">
        <w:rPr>
          <w:rFonts w:ascii="Times New Roman" w:hAnsi="Times New Roman" w:cs="Times New Roman"/>
          <w:sz w:val="24"/>
          <w:szCs w:val="24"/>
        </w:rPr>
        <w:t>ций по ремонту</w:t>
      </w:r>
      <w:r w:rsidR="0050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воздушной линии </w:t>
      </w:r>
      <w:r w:rsidR="005049D1">
        <w:rPr>
          <w:rFonts w:ascii="Times New Roman" w:hAnsi="Times New Roman" w:cs="Times New Roman"/>
          <w:sz w:val="24"/>
          <w:szCs w:val="24"/>
        </w:rPr>
        <w:t xml:space="preserve">с деревянными опорами (напряжение линии </w:t>
      </w:r>
      <w:r>
        <w:rPr>
          <w:rFonts w:ascii="Times New Roman" w:hAnsi="Times New Roman" w:cs="Times New Roman"/>
          <w:sz w:val="24"/>
          <w:szCs w:val="24"/>
        </w:rPr>
        <w:t>до 1000 В</w:t>
      </w:r>
      <w:r w:rsidR="005049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3793"/>
      </w:tblGrid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2694" w:type="dxa"/>
          </w:tcPr>
          <w:p w:rsidR="0049199B" w:rsidRPr="00B2608E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E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</w:t>
            </w:r>
          </w:p>
        </w:tc>
        <w:tc>
          <w:tcPr>
            <w:tcW w:w="3793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 w:rsidR="0049199B" w:rsidRPr="00B2608E" w:rsidRDefault="00B2608E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опор</w:t>
            </w:r>
          </w:p>
        </w:tc>
        <w:tc>
          <w:tcPr>
            <w:tcW w:w="2694" w:type="dxa"/>
          </w:tcPr>
          <w:p w:rsidR="0049199B" w:rsidRPr="00B2608E" w:rsidRDefault="00B2608E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8E">
              <w:rPr>
                <w:rFonts w:ascii="Times New Roman" w:hAnsi="Times New Roman" w:cs="Times New Roman"/>
                <w:sz w:val="20"/>
                <w:szCs w:val="20"/>
              </w:rPr>
              <w:t>КБМ, бандажи проволочные, антисептик</w:t>
            </w:r>
          </w:p>
        </w:tc>
        <w:tc>
          <w:tcPr>
            <w:tcW w:w="3793" w:type="dxa"/>
          </w:tcPr>
          <w:p w:rsidR="0049199B" w:rsidRPr="00845931" w:rsidRDefault="00B2608E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наклона опоры…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40E5" w:rsidTr="00845931">
        <w:tc>
          <w:tcPr>
            <w:tcW w:w="445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455A89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bookmarkStart w:id="0" w:name="_GoBack"/>
      <w:bookmarkEnd w:id="0"/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455A89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Pr="005F18A6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2608E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dcterms:created xsi:type="dcterms:W3CDTF">2020-03-24T06:57:00Z</dcterms:created>
  <dcterms:modified xsi:type="dcterms:W3CDTF">2020-05-14T04:50:00Z</dcterms:modified>
</cp:coreProperties>
</file>