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УП02– 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 xml:space="preserve"> часов.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singl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jc w:val="left"/>
        <w:rPr>
          <w:b w:val="false"/>
          <w:b w:val="false"/>
          <w:bCs w:val="false"/>
          <w:color w:val="00000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30"/>
          <w:szCs w:val="30"/>
          <w:u w:val="none"/>
        </w:rPr>
        <w:t>Оформить в отчете следующие темы:</w:t>
      </w:r>
    </w:p>
    <w:p>
      <w:pPr>
        <w:pStyle w:val="Normal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158466"/>
          <w:sz w:val="22"/>
          <w:szCs w:val="22"/>
          <w:u w:val="none"/>
        </w:rPr>
        <w:t>- Выполнение простейших работ на горизонтально-фрезерных и вертикально-фрезерных станках:</w:t>
      </w:r>
    </w:p>
    <w:p>
      <w:pPr>
        <w:pStyle w:val="Normal"/>
        <w:rPr>
          <w:sz w:val="22"/>
          <w:szCs w:val="22"/>
        </w:rPr>
      </w:pPr>
      <w:r>
        <w:rPr>
          <w:color w:val="81D41A"/>
          <w:sz w:val="22"/>
          <w:szCs w:val="22"/>
        </w:rPr>
        <w:t>- Фрезерование плоских поверхностей.</w:t>
      </w:r>
    </w:p>
    <w:p>
      <w:pPr>
        <w:pStyle w:val="Normal"/>
        <w:rPr>
          <w:sz w:val="22"/>
          <w:szCs w:val="22"/>
        </w:rPr>
      </w:pPr>
      <w:r>
        <w:rPr>
          <w:color w:val="81D41A"/>
          <w:sz w:val="22"/>
          <w:szCs w:val="22"/>
        </w:rPr>
        <w:t>- Фрезерование цилиндрическими и торцовыми фрезами.</w:t>
      </w:r>
    </w:p>
    <w:p>
      <w:pPr>
        <w:pStyle w:val="Normal"/>
        <w:rPr>
          <w:sz w:val="22"/>
          <w:szCs w:val="22"/>
        </w:rPr>
      </w:pPr>
      <w:r>
        <w:rPr>
          <w:color w:val="81D41A"/>
          <w:sz w:val="22"/>
          <w:szCs w:val="22"/>
        </w:rPr>
        <w:t>- Фрезерование сопряженных поверхностей, расположенных под прямым углом.</w:t>
      </w:r>
    </w:p>
    <w:p>
      <w:pPr>
        <w:pStyle w:val="Normal"/>
        <w:rPr>
          <w:sz w:val="22"/>
          <w:szCs w:val="22"/>
        </w:rPr>
      </w:pPr>
      <w:r>
        <w:rPr>
          <w:color w:val="81D41A"/>
          <w:sz w:val="22"/>
          <w:szCs w:val="22"/>
        </w:rPr>
        <w:t>- Фрезерование наклонных поверхностей и скосов.</w:t>
      </w:r>
    </w:p>
    <w:p>
      <w:pPr>
        <w:pStyle w:val="Normal"/>
        <w:rPr/>
      </w:pPr>
      <w:r>
        <w:rPr>
          <w:sz w:val="22"/>
          <w:szCs w:val="22"/>
        </w:rPr>
        <w:t>- Фрезерование фасонных поверхностей незамкнутого и замкнутого контура.</w:t>
      </w:r>
    </w:p>
    <w:p>
      <w:pPr>
        <w:pStyle w:val="Normal"/>
        <w:rPr/>
      </w:pPr>
      <w:r>
        <w:rPr>
          <w:sz w:val="22"/>
          <w:szCs w:val="22"/>
        </w:rPr>
        <w:t>- Фрезерование многогранников цилиндрическими, торцовыми, концевыми фрезами и набором дисковых фрез.</w:t>
      </w:r>
    </w:p>
    <w:p>
      <w:pPr>
        <w:pStyle w:val="Normal"/>
        <w:rPr/>
      </w:pPr>
      <w:r>
        <w:rPr>
          <w:sz w:val="22"/>
          <w:szCs w:val="22"/>
        </w:rPr>
        <w:t>- Фрезерование канавок и шлицев на цилиндрических и конических поверхностях.</w:t>
      </w:r>
    </w:p>
    <w:p>
      <w:pPr>
        <w:pStyle w:val="Normal"/>
        <w:rPr/>
      </w:pPr>
      <w:r>
        <w:rPr>
          <w:sz w:val="22"/>
          <w:szCs w:val="22"/>
        </w:rPr>
        <w:t>- Фрезерование зубчатых реек.</w:t>
      </w:r>
    </w:p>
    <w:p>
      <w:pPr>
        <w:pStyle w:val="Normal"/>
        <w:rPr/>
      </w:pPr>
      <w:r>
        <w:rPr>
          <w:sz w:val="22"/>
          <w:szCs w:val="22"/>
        </w:rPr>
        <w:t>- Фрезерование винтовых канавок цилиндрических фрез, разверток с равным и неравным шагом.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</w:rPr>
        <w:t>- Фрезерование зубьев конических разверток с винтовыми канавками.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C9211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C9211E"/>
          <w:sz w:val="28"/>
          <w:szCs w:val="28"/>
        </w:rPr>
        <w:t>Задание: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1. Изобразить схематически фрезерование поверхностей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2. Практически, сравнив фрезерование различных поверхностей, сделать вывод о сходстве и различие технологии(операции, переходы, оборудование, инструмент, режимы)фрезерования различных поверхностей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Схемы в приложении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Интернете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Дополнительно: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>
          <w:rStyle w:val="Style12"/>
          <w:rFonts w:cs="Times New Roman" w:ascii="Times New Roman" w:hAnsi="Times New Roman"/>
          <w:sz w:val="28"/>
          <w:szCs w:val="28"/>
        </w:rPr>
        <w:t>http://diafilmy.su/1160-osnovnye-vidy-frezernyh-rabot-1.html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>
          <w:rStyle w:val="Style12"/>
          <w:rFonts w:cs="Times New Roman" w:ascii="Times New Roman" w:hAnsi="Times New Roman"/>
          <w:sz w:val="28"/>
          <w:szCs w:val="28"/>
        </w:rPr>
        <w:t>http://diafilmy.su/1159-osnovnye-vidy-frezernyh-rabot-2.html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е</w:t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3787140" cy="51377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51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67728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</w:t>
      </w:r>
      <w:r>
        <w:rPr/>
        <w:t>хемы фрезерования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7">
    <w:name w:val="Номер страницы"/>
    <w:rPr/>
  </w:style>
  <w:style w:type="character" w:styleId="Style18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Neat_Office/6.2.8.2$Windows_x86 LibreOffice_project/</Application>
  <Pages>3</Pages>
  <Words>214</Words>
  <Characters>1669</Characters>
  <CharactersWithSpaces>1857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2020-05-12T11:33:12Z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