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C7" w:rsidRPr="00946D0C" w:rsidRDefault="00280BC7" w:rsidP="00280BC7">
      <w:pPr>
        <w:pStyle w:val="1"/>
        <w:spacing w:before="0"/>
        <w:rPr>
          <w:rFonts w:ascii="Times New Roman" w:hAnsi="Times New Roman"/>
          <w:szCs w:val="28"/>
        </w:rPr>
      </w:pPr>
      <w:bookmarkStart w:id="0" w:name="_Toc283140464"/>
      <w:r w:rsidRPr="008E21E5">
        <w:rPr>
          <w:rFonts w:ascii="Times New Roman" w:hAnsi="Times New Roman"/>
          <w:szCs w:val="28"/>
        </w:rPr>
        <w:t xml:space="preserve">ПРАКТИЧЕСКАЯ РАБОТА </w:t>
      </w:r>
    </w:p>
    <w:p w:rsidR="00280BC7" w:rsidRPr="008E21E5" w:rsidRDefault="00280BC7" w:rsidP="00280BC7">
      <w:pPr>
        <w:pStyle w:val="1"/>
        <w:spacing w:before="0"/>
        <w:rPr>
          <w:rFonts w:ascii="Times New Roman" w:hAnsi="Times New Roman"/>
          <w:szCs w:val="28"/>
        </w:rPr>
      </w:pPr>
      <w:r w:rsidRPr="008E21E5">
        <w:rPr>
          <w:rFonts w:ascii="Times New Roman" w:hAnsi="Times New Roman"/>
          <w:szCs w:val="28"/>
        </w:rPr>
        <w:t xml:space="preserve">  ВЫПОЛНЕНИЕ ВИДОВ ПО АКСОНОМЕТРИЧЕСКОМУ ИЗОБРАЖЕНИЮ ДЕТАЛИ</w:t>
      </w:r>
      <w:bookmarkEnd w:id="0"/>
    </w:p>
    <w:p w:rsidR="00280BC7" w:rsidRPr="008E21E5" w:rsidRDefault="00280BC7" w:rsidP="00280BC7">
      <w:pPr>
        <w:tabs>
          <w:tab w:val="left" w:pos="4111"/>
        </w:tabs>
        <w:spacing w:line="380" w:lineRule="exact"/>
        <w:ind w:right="-7"/>
        <w:jc w:val="both"/>
        <w:rPr>
          <w:b w:val="0"/>
          <w:bCs/>
          <w:iCs/>
          <w:shadow w:val="0"/>
          <w:sz w:val="28"/>
          <w:szCs w:val="28"/>
        </w:rPr>
      </w:pPr>
      <w:r w:rsidRPr="008E21E5">
        <w:rPr>
          <w:noProof/>
          <w:color w:val="000000"/>
          <w:sz w:val="28"/>
          <w:szCs w:val="28"/>
        </w:rPr>
        <w:t>Цель работы:</w:t>
      </w:r>
      <w:r w:rsidRPr="008E21E5">
        <w:rPr>
          <w:b w:val="0"/>
          <w:noProof/>
          <w:color w:val="000000"/>
          <w:sz w:val="28"/>
          <w:szCs w:val="28"/>
        </w:rPr>
        <w:t xml:space="preserve"> получение навыков при построении проекций модели детали</w:t>
      </w:r>
      <w:r w:rsidRPr="008E21E5">
        <w:rPr>
          <w:b w:val="0"/>
          <w:bCs/>
          <w:iCs/>
          <w:sz w:val="28"/>
          <w:szCs w:val="28"/>
        </w:rPr>
        <w:t>.</w:t>
      </w:r>
    </w:p>
    <w:p w:rsidR="00280BC7" w:rsidRPr="008E21E5" w:rsidRDefault="00280BC7" w:rsidP="00280BC7">
      <w:pPr>
        <w:rPr>
          <w:b w:val="0"/>
          <w:color w:val="000000"/>
          <w:spacing w:val="-8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firstLine="708"/>
        <w:rPr>
          <w:b w:val="0"/>
          <w:noProof/>
          <w:color w:val="000000"/>
          <w:sz w:val="28"/>
          <w:szCs w:val="28"/>
        </w:rPr>
      </w:pPr>
      <w:r w:rsidRPr="008E21E5">
        <w:rPr>
          <w:noProof/>
          <w:color w:val="000000"/>
          <w:sz w:val="28"/>
          <w:szCs w:val="28"/>
        </w:rPr>
        <w:t xml:space="preserve"> ЗАДАНИЕ:</w:t>
      </w:r>
      <w:r w:rsidRPr="008E21E5">
        <w:rPr>
          <w:b w:val="0"/>
          <w:noProof/>
          <w:color w:val="000000"/>
          <w:sz w:val="28"/>
          <w:szCs w:val="28"/>
        </w:rPr>
        <w:t xml:space="preserve">  построить три вида детали по данному наглядному изображению в аксонометрической проекции в соответствии с вариантом задания.</w:t>
      </w:r>
    </w:p>
    <w:p w:rsidR="00280BC7" w:rsidRPr="008E21E5" w:rsidRDefault="00280BC7" w:rsidP="00280BC7">
      <w:pPr>
        <w:spacing w:line="276" w:lineRule="auto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  <w:r w:rsidRPr="008E21E5">
        <w:rPr>
          <w:b w:val="0"/>
          <w:noProof/>
          <w:color w:val="000000"/>
          <w:sz w:val="28"/>
          <w:szCs w:val="28"/>
        </w:rPr>
        <w:t>Задание выполняют на листах чертежной бумаги формата А3 или А2 (ГОСТ 2.301-68). После нанесения рамки на листе в правом нижнем углу намечают размеры основной надписи задания, единой для всех форматов. Форма основной надписи принимается в соответствии с требованиями ГОСТ 2.104-68. Изображения при необходимости выполнять в масштабе, ГОСТ 2.302-68. При заполнении основной  и других надписей требуется выполнять требования ГОСТ 2.304-81. При нанесении размеров рекомендуется пользоваться ГОСТ 2.307</w:t>
      </w:r>
      <w:r w:rsidRPr="008E21E5">
        <w:rPr>
          <w:b w:val="0"/>
          <w:noProof/>
          <w:color w:val="000000"/>
          <w:sz w:val="28"/>
          <w:szCs w:val="28"/>
        </w:rPr>
        <w:noBreakHyphen/>
        <w:t xml:space="preserve">68. При обводке изображения следует принимать толщину основных линий 0,8 </w:t>
      </w:r>
      <w:r w:rsidRPr="008E21E5">
        <w:rPr>
          <w:b w:val="0"/>
          <w:noProof/>
          <w:color w:val="000000"/>
          <w:sz w:val="28"/>
          <w:szCs w:val="28"/>
        </w:rPr>
        <w:sym w:font="Symbol" w:char="F02D"/>
      </w:r>
      <w:r w:rsidRPr="008E21E5">
        <w:rPr>
          <w:b w:val="0"/>
          <w:noProof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мм"/>
        </w:smartTagPr>
        <w:r w:rsidRPr="008E21E5">
          <w:rPr>
            <w:b w:val="0"/>
            <w:noProof/>
            <w:color w:val="000000"/>
            <w:sz w:val="28"/>
            <w:szCs w:val="28"/>
          </w:rPr>
          <w:t>1,0 мм</w:t>
        </w:r>
      </w:smartTag>
      <w:r w:rsidRPr="008E21E5">
        <w:rPr>
          <w:b w:val="0"/>
          <w:noProof/>
          <w:color w:val="000000"/>
          <w:sz w:val="28"/>
          <w:szCs w:val="28"/>
        </w:rPr>
        <w:t xml:space="preserve">, а толщину остальных линий </w:t>
      </w:r>
      <w:r w:rsidRPr="008E21E5">
        <w:rPr>
          <w:b w:val="0"/>
          <w:noProof/>
          <w:color w:val="000000"/>
          <w:sz w:val="28"/>
          <w:szCs w:val="28"/>
        </w:rPr>
        <w:sym w:font="Symbol" w:char="F02D"/>
      </w:r>
      <w:r w:rsidRPr="008E21E5">
        <w:rPr>
          <w:b w:val="0"/>
          <w:noProof/>
          <w:color w:val="000000"/>
          <w:sz w:val="28"/>
          <w:szCs w:val="28"/>
        </w:rPr>
        <w:t xml:space="preserve"> согласно ГОСТ 2.303-68 (СТ СЭВ 1178-78).</w:t>
      </w: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  <w:r>
        <w:rPr>
          <w:shadow w:val="0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133350</wp:posOffset>
            </wp:positionV>
            <wp:extent cx="3303270" cy="335534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right="-7" w:firstLine="720"/>
        <w:jc w:val="both"/>
        <w:rPr>
          <w:b w:val="0"/>
          <w:noProof/>
          <w:color w:val="000000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pacing w:val="-14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pacing w:val="-14"/>
          <w:sz w:val="28"/>
          <w:szCs w:val="28"/>
        </w:rPr>
        <w:t>Предметы на техничес</w:t>
      </w:r>
      <w:r w:rsidRPr="008E21E5">
        <w:rPr>
          <w:b w:val="0"/>
          <w:color w:val="000000"/>
          <w:spacing w:val="-14"/>
          <w:sz w:val="28"/>
          <w:szCs w:val="28"/>
        </w:rPr>
        <w:softHyphen/>
      </w:r>
      <w:r w:rsidRPr="008E21E5">
        <w:rPr>
          <w:b w:val="0"/>
          <w:color w:val="000000"/>
          <w:spacing w:val="-10"/>
          <w:sz w:val="28"/>
          <w:szCs w:val="28"/>
        </w:rPr>
        <w:t>ких чертежах изображают по методу прямоугольного проецирова</w:t>
      </w:r>
      <w:r w:rsidRPr="008E21E5">
        <w:rPr>
          <w:b w:val="0"/>
          <w:color w:val="000000"/>
          <w:spacing w:val="-10"/>
          <w:sz w:val="28"/>
          <w:szCs w:val="28"/>
        </w:rPr>
        <w:softHyphen/>
      </w:r>
      <w:r w:rsidRPr="008E21E5">
        <w:rPr>
          <w:b w:val="0"/>
          <w:color w:val="000000"/>
          <w:spacing w:val="-9"/>
          <w:sz w:val="28"/>
          <w:szCs w:val="28"/>
        </w:rPr>
        <w:t xml:space="preserve">ния на шесть граней пустотелого куба.. При этом </w:t>
      </w:r>
      <w:r w:rsidRPr="008E21E5">
        <w:rPr>
          <w:b w:val="0"/>
          <w:color w:val="000000"/>
          <w:spacing w:val="-8"/>
          <w:sz w:val="28"/>
          <w:szCs w:val="28"/>
        </w:rPr>
        <w:t xml:space="preserve">предполагается, что изображаемый предмет расположен между </w:t>
      </w:r>
      <w:r w:rsidRPr="008E21E5">
        <w:rPr>
          <w:b w:val="0"/>
          <w:color w:val="000000"/>
          <w:sz w:val="28"/>
          <w:szCs w:val="28"/>
        </w:rPr>
        <w:t>наблюдателем и соответствующей гранью куба (</w:t>
      </w:r>
      <w:proofErr w:type="gramStart"/>
      <w:r w:rsidRPr="008E21E5">
        <w:rPr>
          <w:b w:val="0"/>
          <w:color w:val="000000"/>
          <w:sz w:val="28"/>
          <w:szCs w:val="28"/>
        </w:rPr>
        <w:t>см</w:t>
      </w:r>
      <w:proofErr w:type="gramEnd"/>
      <w:r w:rsidRPr="008E21E5">
        <w:rPr>
          <w:b w:val="0"/>
          <w:color w:val="000000"/>
          <w:sz w:val="28"/>
          <w:szCs w:val="28"/>
        </w:rPr>
        <w:t>. рис.1). Грани куба принимаются за основные плоскости проекций. Имеются шесть основных плоскостей проекций: две фронтальных-1 и 6 ( вид спереди или главный вид, вид сзади)</w:t>
      </w:r>
      <w:proofErr w:type="gramStart"/>
      <w:r w:rsidRPr="008E21E5">
        <w:rPr>
          <w:b w:val="0"/>
          <w:color w:val="000000"/>
          <w:sz w:val="28"/>
          <w:szCs w:val="28"/>
        </w:rPr>
        <w:t>,д</w:t>
      </w:r>
      <w:proofErr w:type="gramEnd"/>
      <w:r w:rsidRPr="008E21E5">
        <w:rPr>
          <w:b w:val="0"/>
          <w:color w:val="000000"/>
          <w:sz w:val="28"/>
          <w:szCs w:val="28"/>
        </w:rPr>
        <w:t xml:space="preserve">ве горизонтальных -2 и 5 </w:t>
      </w:r>
      <w:r w:rsidRPr="008E21E5">
        <w:rPr>
          <w:b w:val="0"/>
          <w:color w:val="000000"/>
          <w:sz w:val="28"/>
          <w:szCs w:val="28"/>
        </w:rPr>
        <w:lastRenderedPageBreak/>
        <w:t>(вид сверху и вид снизу), две профильных -3 и 4 (вид слева и вид справа). Основные плоскости проекций совмещаются в одну плоскость вместе с полученными на них изображениями.</w:t>
      </w:r>
    </w:p>
    <w:p w:rsidR="00280BC7" w:rsidRPr="008E21E5" w:rsidRDefault="00280BC7" w:rsidP="00280BC7">
      <w:pPr>
        <w:shd w:val="clear" w:color="auto" w:fill="FFFFFF"/>
        <w:spacing w:line="276" w:lineRule="auto"/>
        <w:ind w:left="5" w:right="24" w:firstLine="336"/>
        <w:jc w:val="both"/>
        <w:rPr>
          <w:b w:val="0"/>
          <w:sz w:val="28"/>
          <w:szCs w:val="28"/>
        </w:rPr>
      </w:pPr>
      <w:r w:rsidRPr="008E21E5">
        <w:rPr>
          <w:b w:val="0"/>
          <w:color w:val="000000"/>
          <w:spacing w:val="-8"/>
          <w:sz w:val="28"/>
          <w:szCs w:val="28"/>
        </w:rPr>
        <w:t>Изображение на фронтальной плоско</w:t>
      </w:r>
      <w:r w:rsidRPr="008E21E5">
        <w:rPr>
          <w:b w:val="0"/>
          <w:color w:val="000000"/>
          <w:spacing w:val="-8"/>
          <w:sz w:val="28"/>
          <w:szCs w:val="28"/>
        </w:rPr>
        <w:softHyphen/>
      </w:r>
      <w:r w:rsidRPr="008E21E5">
        <w:rPr>
          <w:b w:val="0"/>
          <w:color w:val="000000"/>
          <w:spacing w:val="-2"/>
          <w:sz w:val="28"/>
          <w:szCs w:val="28"/>
        </w:rPr>
        <w:t xml:space="preserve">сти проекций принимается на чертеже в качестве главного. Предмет располагают относительно фронтальной плоскости </w:t>
      </w:r>
      <w:r w:rsidRPr="008E21E5">
        <w:rPr>
          <w:b w:val="0"/>
          <w:color w:val="000000"/>
          <w:spacing w:val="-4"/>
          <w:sz w:val="28"/>
          <w:szCs w:val="28"/>
        </w:rPr>
        <w:t>проекций так, чтобы изображение на ней — главное изображе</w:t>
      </w:r>
      <w:r w:rsidRPr="008E21E5">
        <w:rPr>
          <w:b w:val="0"/>
          <w:color w:val="000000"/>
          <w:spacing w:val="-4"/>
          <w:sz w:val="28"/>
          <w:szCs w:val="28"/>
        </w:rPr>
        <w:softHyphen/>
      </w:r>
      <w:r w:rsidRPr="008E21E5">
        <w:rPr>
          <w:b w:val="0"/>
          <w:color w:val="000000"/>
          <w:spacing w:val="-5"/>
          <w:sz w:val="28"/>
          <w:szCs w:val="28"/>
        </w:rPr>
        <w:t>ние — давало наиболее полное представление о форме и разме</w:t>
      </w:r>
      <w:r w:rsidRPr="008E21E5">
        <w:rPr>
          <w:b w:val="0"/>
          <w:color w:val="000000"/>
          <w:spacing w:val="-5"/>
          <w:sz w:val="28"/>
          <w:szCs w:val="28"/>
        </w:rPr>
        <w:softHyphen/>
      </w:r>
      <w:r w:rsidRPr="008E21E5">
        <w:rPr>
          <w:b w:val="0"/>
          <w:color w:val="000000"/>
          <w:sz w:val="28"/>
          <w:szCs w:val="28"/>
        </w:rPr>
        <w:t>рах предмета.</w:t>
      </w:r>
    </w:p>
    <w:p w:rsidR="00280BC7" w:rsidRPr="008E21E5" w:rsidRDefault="00280BC7" w:rsidP="00280BC7">
      <w:pPr>
        <w:shd w:val="clear" w:color="auto" w:fill="FFFFFF"/>
        <w:spacing w:line="276" w:lineRule="auto"/>
        <w:ind w:right="19" w:firstLine="708"/>
        <w:jc w:val="both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pacing w:val="-4"/>
          <w:sz w:val="28"/>
          <w:szCs w:val="28"/>
        </w:rPr>
        <w:t>Предметы следует изображать в функциональном положе</w:t>
      </w:r>
      <w:r w:rsidRPr="008E21E5">
        <w:rPr>
          <w:b w:val="0"/>
          <w:color w:val="000000"/>
          <w:spacing w:val="-4"/>
          <w:sz w:val="28"/>
          <w:szCs w:val="28"/>
        </w:rPr>
        <w:softHyphen/>
      </w:r>
      <w:r w:rsidRPr="008E21E5">
        <w:rPr>
          <w:b w:val="0"/>
          <w:color w:val="000000"/>
          <w:spacing w:val="-3"/>
          <w:sz w:val="28"/>
          <w:szCs w:val="28"/>
        </w:rPr>
        <w:t xml:space="preserve">нии или в положении, </w:t>
      </w:r>
      <w:r w:rsidRPr="008E21E5">
        <w:rPr>
          <w:b w:val="0"/>
          <w:color w:val="000000"/>
          <w:sz w:val="28"/>
          <w:szCs w:val="28"/>
        </w:rPr>
        <w:t>удобном для их изготовления. Предме</w:t>
      </w:r>
      <w:r w:rsidRPr="008E21E5">
        <w:rPr>
          <w:b w:val="0"/>
          <w:color w:val="000000"/>
          <w:sz w:val="28"/>
          <w:szCs w:val="28"/>
        </w:rPr>
        <w:softHyphen/>
        <w:t>ты, состоящие из нескольких частей, следует изображать в функциональном положении.</w:t>
      </w:r>
    </w:p>
    <w:p w:rsidR="00280BC7" w:rsidRDefault="00280BC7" w:rsidP="00280BC7">
      <w:pPr>
        <w:spacing w:line="276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Вопрос о том, какие из основных видов следует применять на чертеже изделия, должен решаться так, чтобы при наименьшем количестве видов в совокупности с другими изображениями (местные и дополнительные виды, разрезы и сечения, выносные элементы) чертеж полностью отображал конструкцию изделия.</w:t>
      </w:r>
    </w:p>
    <w:p w:rsidR="00280BC7" w:rsidRPr="008E21E5" w:rsidRDefault="00280BC7" w:rsidP="00280BC7">
      <w:pPr>
        <w:spacing w:line="276" w:lineRule="auto"/>
        <w:ind w:firstLine="708"/>
        <w:jc w:val="both"/>
        <w:rPr>
          <w:b w:val="0"/>
          <w:color w:val="000000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firstLine="341"/>
        <w:jc w:val="both"/>
        <w:rPr>
          <w:b w:val="0"/>
          <w:color w:val="000000"/>
          <w:sz w:val="28"/>
          <w:szCs w:val="28"/>
        </w:rPr>
      </w:pPr>
    </w:p>
    <w:p w:rsidR="00280BC7" w:rsidRPr="008E21E5" w:rsidRDefault="00280BC7" w:rsidP="00280BC7">
      <w:pPr>
        <w:spacing w:line="276" w:lineRule="auto"/>
        <w:ind w:firstLine="708"/>
        <w:rPr>
          <w:color w:val="000000"/>
          <w:sz w:val="28"/>
          <w:szCs w:val="28"/>
        </w:rPr>
      </w:pPr>
      <w:r w:rsidRPr="008E21E5">
        <w:rPr>
          <w:color w:val="000000"/>
          <w:sz w:val="28"/>
          <w:szCs w:val="28"/>
        </w:rPr>
        <w:t>Порядок выполнения задания: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1) изучить ГОСТ 2.305-68, 2.307-68;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2) внимательно ознакомиться с конструкцией фигуры по ее наглядному изображению и определить основные геометрические тела, из которых она состоит;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 xml:space="preserve">3) выделить на листе бумаги соответствующую площадь для каждого вида детали; 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 xml:space="preserve">4) нанести тонко карандашом все линии видимого и невидимого контура, мысленно расчленяя деталь на основные геометрические тела; 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 xml:space="preserve">5) нанести все необходимые выносные и размерные линии; 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6) проставить размерные числа на чертеже;</w:t>
      </w:r>
    </w:p>
    <w:p w:rsidR="00280BC7" w:rsidRPr="008E21E5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 xml:space="preserve">7) заполнить основные надписи и проверить правильность всех построений; </w:t>
      </w:r>
    </w:p>
    <w:p w:rsidR="00280BC7" w:rsidRPr="00D956E9" w:rsidRDefault="00280BC7" w:rsidP="00280BC7">
      <w:pPr>
        <w:spacing w:line="276" w:lineRule="auto"/>
        <w:ind w:left="708"/>
        <w:rPr>
          <w:b w:val="0"/>
          <w:color w:val="000000"/>
          <w:sz w:val="28"/>
          <w:szCs w:val="28"/>
        </w:rPr>
      </w:pPr>
      <w:r w:rsidRPr="008E21E5">
        <w:rPr>
          <w:b w:val="0"/>
          <w:color w:val="000000"/>
          <w:sz w:val="28"/>
          <w:szCs w:val="28"/>
        </w:rPr>
        <w:t>8) обвести чертеж карандашом.</w:t>
      </w:r>
    </w:p>
    <w:p w:rsidR="00B46B1C" w:rsidRPr="00946D0C" w:rsidRDefault="00B46B1C"/>
    <w:p w:rsidR="00280BC7" w:rsidRPr="00946D0C" w:rsidRDefault="00280BC7"/>
    <w:p w:rsidR="00280BC7" w:rsidRPr="00946D0C" w:rsidRDefault="00280BC7"/>
    <w:p w:rsidR="00280BC7" w:rsidRPr="00946D0C" w:rsidRDefault="00280BC7"/>
    <w:p w:rsidR="00280BC7" w:rsidRPr="00946D0C" w:rsidRDefault="00280BC7"/>
    <w:p w:rsidR="00280BC7" w:rsidRPr="00946D0C" w:rsidRDefault="00280BC7"/>
    <w:p w:rsidR="00280BC7" w:rsidRPr="00280BC7" w:rsidRDefault="00280BC7" w:rsidP="00280BC7">
      <w:pPr>
        <w:ind w:left="360"/>
        <w:rPr>
          <w:rFonts w:ascii="Arial" w:hAnsi="Arial" w:cs="Arial"/>
          <w:color w:val="333333"/>
          <w:sz w:val="20"/>
        </w:rPr>
      </w:pPr>
      <w:r w:rsidRPr="00280BC7">
        <w:rPr>
          <w:sz w:val="28"/>
          <w:szCs w:val="28"/>
        </w:rPr>
        <w:t xml:space="preserve">Выполненные задания (фото) отправляем мне на </w:t>
      </w:r>
      <w:proofErr w:type="spellStart"/>
      <w:r w:rsidRPr="00280BC7">
        <w:rPr>
          <w:sz w:val="28"/>
          <w:szCs w:val="28"/>
        </w:rPr>
        <w:t>эл</w:t>
      </w:r>
      <w:proofErr w:type="gramStart"/>
      <w:r w:rsidRPr="00280BC7">
        <w:rPr>
          <w:sz w:val="28"/>
          <w:szCs w:val="28"/>
        </w:rPr>
        <w:t>.п</w:t>
      </w:r>
      <w:proofErr w:type="gramEnd"/>
      <w:r w:rsidRPr="00280BC7">
        <w:rPr>
          <w:sz w:val="28"/>
          <w:szCs w:val="28"/>
        </w:rPr>
        <w:t>очту</w:t>
      </w:r>
      <w:proofErr w:type="spellEnd"/>
      <w:r w:rsidRPr="00280BC7">
        <w:rPr>
          <w:sz w:val="28"/>
          <w:szCs w:val="28"/>
        </w:rPr>
        <w:t xml:space="preserve"> по адресу  </w:t>
      </w:r>
      <w:hyperlink r:id="rId6" w:history="1">
        <w:r w:rsidRPr="00280BC7">
          <w:rPr>
            <w:rStyle w:val="a6"/>
            <w:rFonts w:ascii="Arial" w:hAnsi="Arial" w:cs="Arial"/>
            <w:sz w:val="20"/>
          </w:rPr>
          <w:t>ksp.npet@mail.ru</w:t>
        </w:r>
      </w:hyperlink>
      <w:r w:rsidRPr="00280BC7">
        <w:rPr>
          <w:rFonts w:ascii="Arial" w:hAnsi="Arial" w:cs="Arial"/>
          <w:color w:val="333333"/>
          <w:sz w:val="20"/>
        </w:rPr>
        <w:t xml:space="preserve"> </w:t>
      </w:r>
      <w:r w:rsidR="00946D0C">
        <w:rPr>
          <w:rFonts w:ascii="Arial" w:hAnsi="Arial" w:cs="Arial"/>
          <w:color w:val="333333"/>
          <w:szCs w:val="24"/>
          <w:highlight w:val="yellow"/>
        </w:rPr>
        <w:t>до 29</w:t>
      </w:r>
      <w:r w:rsidRPr="00280BC7">
        <w:rPr>
          <w:rFonts w:ascii="Arial" w:hAnsi="Arial" w:cs="Arial"/>
          <w:color w:val="333333"/>
          <w:szCs w:val="24"/>
          <w:highlight w:val="yellow"/>
        </w:rPr>
        <w:t xml:space="preserve"> апреля.</w:t>
      </w:r>
    </w:p>
    <w:p w:rsidR="00280BC7" w:rsidRPr="00280BC7" w:rsidRDefault="00280BC7"/>
    <w:p w:rsidR="00280BC7" w:rsidRPr="00280BC7" w:rsidRDefault="00280BC7"/>
    <w:p w:rsidR="00280BC7" w:rsidRPr="00280BC7" w:rsidRDefault="00280BC7"/>
    <w:p w:rsidR="00280BC7" w:rsidRPr="00280BC7" w:rsidRDefault="00280BC7"/>
    <w:p w:rsidR="00280BC7" w:rsidRPr="00280BC7" w:rsidRDefault="00280BC7"/>
    <w:p w:rsidR="00280BC7" w:rsidRPr="00280BC7" w:rsidRDefault="00280BC7"/>
    <w:p w:rsidR="00280BC7" w:rsidRPr="00280BC7" w:rsidRDefault="00280BC7"/>
    <w:p w:rsidR="00280BC7" w:rsidRDefault="00280BC7"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443424"/>
            <wp:effectExtent l="19050" t="0" r="3175" b="0"/>
            <wp:docPr id="1" name="Рисунок 8" descr="F:\СПАСАТЕЛИ\Инженерная графика\Экзамен черчение\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СПАСАТЕЛИ\Инженерная графика\Экзамен черчение\л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0C" w:rsidRDefault="00946D0C"/>
    <w:p w:rsidR="00946D0C" w:rsidRDefault="00946D0C"/>
    <w:p w:rsidR="00946D0C" w:rsidRPr="00946D0C" w:rsidRDefault="00946D0C">
      <w:r>
        <w:t>Направление  А показывает главный вид.</w:t>
      </w:r>
    </w:p>
    <w:sectPr w:rsidR="00946D0C" w:rsidRPr="00946D0C" w:rsidSect="00280B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BC7"/>
    <w:rsid w:val="00280BC7"/>
    <w:rsid w:val="00526E37"/>
    <w:rsid w:val="00946D0C"/>
    <w:rsid w:val="00A312A4"/>
    <w:rsid w:val="00B4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BC7"/>
    <w:pPr>
      <w:keepNext/>
      <w:spacing w:before="240" w:after="60"/>
      <w:jc w:val="center"/>
      <w:outlineLvl w:val="0"/>
    </w:pPr>
    <w:rPr>
      <w:rFonts w:ascii="Tahoma" w:hAnsi="Tahoma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BC7"/>
    <w:rPr>
      <w:rFonts w:ascii="Tahoma" w:eastAsia="Times New Roman" w:hAnsi="Tahoma" w:cs="Times New Roman"/>
      <w:b/>
      <w:bCs/>
      <w:shadow/>
      <w:kern w:val="32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80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C7"/>
    <w:rPr>
      <w:rFonts w:ascii="Tahoma" w:eastAsia="Times New Roman" w:hAnsi="Tahoma" w:cs="Tahoma"/>
      <w:b/>
      <w:shadow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0B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shadow w:val="0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80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2020-04-24T13:28:00Z</dcterms:created>
  <dcterms:modified xsi:type="dcterms:W3CDTF">2020-04-24T13:28:00Z</dcterms:modified>
</cp:coreProperties>
</file>