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911F23"/>
    <w:p w:rsidR="00D929B0" w:rsidRPr="000B7339" w:rsidRDefault="00D929B0" w:rsidP="00D9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D929B0" w:rsidRDefault="00D929B0" w:rsidP="00D92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 лекцию и выполните конспект.</w:t>
      </w:r>
    </w:p>
    <w:p w:rsidR="00D929B0" w:rsidRPr="000B7339" w:rsidRDefault="00D929B0" w:rsidP="00D92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D929B0" w:rsidRPr="00D929B0" w:rsidRDefault="00D929B0" w:rsidP="00D929B0">
      <w:pPr>
        <w:spacing w:before="100" w:beforeAutospacing="1" w:after="0" w:line="245" w:lineRule="atLeast"/>
        <w:ind w:firstLine="3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Пищевые жиры.</w:t>
      </w:r>
    </w:p>
    <w:p w:rsidR="00D929B0" w:rsidRPr="00D929B0" w:rsidRDefault="00D929B0" w:rsidP="00D929B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являются высококалорийным пищевым продуктом. Большая роль принадлежит жирам в процессе кулинарной об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работки продуктов. Многие жиры выдерживают очень высокую температуру нагревания (200—300°С), не разлагаясь и не воспламе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няясь, хорошо растворяют ароматические и красящие вещества. Благодаря этому удается получить блюда с хорошими вкусовыми и ароматическими свойствами и красивым внешним видом.</w:t>
      </w:r>
    </w:p>
    <w:p w:rsidR="008E02D2" w:rsidRDefault="008E02D2" w:rsidP="00D929B0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02D2" w:rsidRDefault="00D929B0" w:rsidP="00D929B0">
      <w:pPr>
        <w:spacing w:before="14" w:after="0" w:line="259" w:lineRule="atLeast"/>
        <w:ind w:firstLine="3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</w:t>
      </w:r>
      <w:r w:rsidR="008E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оисхождению жиры подразделяют </w:t>
      </w:r>
      <w:proofErr w:type="gramStart"/>
      <w:r w:rsidR="008E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="008E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02D2" w:rsidRDefault="00D929B0" w:rsidP="008E02D2">
      <w:pPr>
        <w:pStyle w:val="a4"/>
        <w:numPr>
          <w:ilvl w:val="0"/>
          <w:numId w:val="2"/>
        </w:num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D2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астительные</w:t>
      </w:r>
      <w:r w:rsid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2D2" w:rsidRDefault="008E02D2" w:rsidP="008E02D2">
      <w:pPr>
        <w:pStyle w:val="a4"/>
        <w:numPr>
          <w:ilvl w:val="0"/>
          <w:numId w:val="2"/>
        </w:num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вотные; </w:t>
      </w:r>
      <w:r w:rsidR="00D929B0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9B0" w:rsidRPr="008E02D2" w:rsidRDefault="008E02D2" w:rsidP="008E02D2">
      <w:pPr>
        <w:pStyle w:val="a4"/>
        <w:numPr>
          <w:ilvl w:val="0"/>
          <w:numId w:val="2"/>
        </w:num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9B0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комбинированные.</w:t>
      </w:r>
    </w:p>
    <w:p w:rsidR="00D929B0" w:rsidRPr="00D929B0" w:rsidRDefault="00D929B0" w:rsidP="004B238F">
      <w:pPr>
        <w:spacing w:before="43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РАСТИТЕЛЬНЫЕ МАСЛА</w:t>
      </w:r>
    </w:p>
    <w:p w:rsidR="00D929B0" w:rsidRPr="00D929B0" w:rsidRDefault="00D929B0" w:rsidP="00D929B0">
      <w:pPr>
        <w:spacing w:before="216" w:after="0" w:line="245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ценность растительных масел обусловлена большим со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 в них жира, высокой степенью их усвоения, а также со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 в них биологически ценных для организма человека ве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— непредельных жирных кислот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жирораство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римых витаминов и др.</w:t>
      </w:r>
    </w:p>
    <w:p w:rsidR="00D929B0" w:rsidRPr="00D929B0" w:rsidRDefault="00D929B0" w:rsidP="00D929B0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Сырьем для получения растительных масел являются семена мас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растений, а также зародыши семян (кукурузы) и плоды (оливки). В России основным сырьем для получения растительных масел служат семена подсолнечника, содержащие от 39 до 60% жира (в пересчете на сухое вещество). Используют также семена льна, ко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нопли, хлопчатника, арахиса, кедра и других масличных культур, содержащие от 17 до 56% жира.</w:t>
      </w:r>
    </w:p>
    <w:p w:rsidR="00D929B0" w:rsidRPr="00D929B0" w:rsidRDefault="00D929B0" w:rsidP="004B238F">
      <w:pPr>
        <w:spacing w:before="86" w:after="0" w:line="25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Ассортимент растительных масел.</w:t>
      </w:r>
    </w:p>
    <w:p w:rsidR="00D929B0" w:rsidRPr="00D929B0" w:rsidRDefault="00D929B0" w:rsidP="00D929B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пищевых целей используют в основном</w:t>
      </w:r>
      <w:r w:rsid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подсолнечное, хлоп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ковое, соевое, кукурузное, арахисовое, горчичное, оливковое, кун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жутное масла.</w:t>
      </w:r>
    </w:p>
    <w:p w:rsidR="00D929B0" w:rsidRPr="00D929B0" w:rsidRDefault="00D929B0" w:rsidP="00D929B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подсолнечное</w:t>
      </w:r>
      <w:r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 прессованием или экстраги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рованием семян подсолнечника. В зависимости от органолептических и физико-химических показателей его подразделяют на следу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товарные сорта и марки:</w:t>
      </w:r>
    </w:p>
    <w:p w:rsidR="004B238F" w:rsidRDefault="004B238F" w:rsidP="004B238F">
      <w:pPr>
        <w:spacing w:before="100" w:beforeAutospacing="1" w:after="0" w:line="25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8F" w:rsidRDefault="004B238F" w:rsidP="004B238F">
      <w:pPr>
        <w:spacing w:before="100" w:beforeAutospacing="1" w:after="0" w:line="25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8F" w:rsidRDefault="004B238F" w:rsidP="004B238F">
      <w:pPr>
        <w:spacing w:before="100" w:beforeAutospacing="1" w:after="0" w:line="259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B0" w:rsidRPr="00D929B0" w:rsidRDefault="00D929B0" w:rsidP="00D929B0">
      <w:pPr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 нерафинированное — </w:t>
      </w:r>
      <w:proofErr w:type="gram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сортов и II сортов;</w:t>
      </w:r>
    </w:p>
    <w:p w:rsidR="00D929B0" w:rsidRPr="00D929B0" w:rsidRDefault="00D929B0" w:rsidP="00D929B0">
      <w:pPr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 гидратированное — </w:t>
      </w:r>
      <w:proofErr w:type="gram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 и II сортов;</w:t>
      </w:r>
    </w:p>
    <w:p w:rsidR="00D929B0" w:rsidRPr="00D929B0" w:rsidRDefault="00D929B0" w:rsidP="00D929B0">
      <w:pPr>
        <w:numPr>
          <w:ilvl w:val="0"/>
          <w:numId w:val="1"/>
        </w:num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рафинированное недезодорированное — на сорта не подразделяют;</w:t>
      </w:r>
    </w:p>
    <w:p w:rsidR="00D929B0" w:rsidRPr="00D929B0" w:rsidRDefault="00D929B0" w:rsidP="00D929B0">
      <w:pPr>
        <w:numPr>
          <w:ilvl w:val="0"/>
          <w:numId w:val="1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рафинированное дезодорированное — марок</w:t>
      </w:r>
      <w:proofErr w:type="gram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П.</w:t>
      </w:r>
    </w:p>
    <w:p w:rsidR="00D929B0" w:rsidRPr="00D929B0" w:rsidRDefault="00D929B0" w:rsidP="00D929B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Масло марки Д предназначено для производства продуктов дет</w:t>
      </w:r>
      <w:r w:rsidRPr="00D9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ского и диетического питания: марки </w:t>
      </w:r>
      <w:proofErr w:type="gramStart"/>
      <w:r w:rsidRPr="00D9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D92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поставки в торговую сеть и сеть общественного питания.</w:t>
      </w:r>
    </w:p>
    <w:p w:rsidR="00D929B0" w:rsidRPr="00D929B0" w:rsidRDefault="008E02D2" w:rsidP="008E02D2">
      <w:pPr>
        <w:spacing w:before="100" w:beforeAutospacing="1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="00D929B0"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хлопковое</w:t>
      </w:r>
      <w:r w:rsidR="00D929B0"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путем прессования или экстрагирова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предварительно обработанных хлопковых семян. Для пищевых целей используют масло рафинированное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недезодорированное (выс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шего, 1 и 2-го сортов) и дезодорированное (высшего и 1-го сортов). Оно прозрачное, светло-желтое, без вкуса и запаха.</w:t>
      </w:r>
    </w:p>
    <w:p w:rsidR="00D929B0" w:rsidRPr="00D929B0" w:rsidRDefault="00D929B0" w:rsidP="00D929B0">
      <w:pPr>
        <w:spacing w:before="43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кукурузное</w:t>
      </w:r>
      <w:r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 прессованием или экстрагиро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 зародышей кукурузы. В зависимости от способа обработки и назначения его делят на виды и марки: рафинированное дезодо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рированное марки Д (для продуктов детского и диетического пита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ния); рафинированное дезодорированное марки </w:t>
      </w:r>
      <w:proofErr w:type="gram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поставки в торговую сеть и на предприятия общественного питания; рафи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нированное недезодорированное и нерафинированное для промыш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переработки.</w:t>
      </w:r>
    </w:p>
    <w:p w:rsidR="00D929B0" w:rsidRPr="00D929B0" w:rsidRDefault="00D929B0" w:rsidP="004B238F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соевое</w:t>
      </w:r>
      <w:r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путем прессования или экстрагирования предварительно обработанных семян сои. Соевое масло вырабаты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гидратированное I и II сортов; рафинированное; рафиниро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ванное отбеленное, рафинированное </w:t>
      </w:r>
      <w:proofErr w:type="spell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дезодорированное</w:t>
      </w:r>
      <w:proofErr w:type="gram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целей используют масло рафинированное дезодо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рированное, гидратированное I сорта (полученное прессованием).</w:t>
      </w:r>
    </w:p>
    <w:p w:rsidR="00D929B0" w:rsidRPr="00D929B0" w:rsidRDefault="00D929B0" w:rsidP="00D929B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оливковое</w:t>
      </w:r>
      <w:r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извлекают из мясистой части плодов оливково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дерева, содержащих до 55% жира. Оливковое дерево произраста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Крыму и на Черноморском побережье Кавказа. Лучшие сорта пищевого оливкового масла получают, не применяя высоких темпе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 обработки масличного сырья. Оно относится к числу лучших растительных масел.</w:t>
      </w:r>
    </w:p>
    <w:p w:rsidR="00D929B0" w:rsidRPr="00D929B0" w:rsidRDefault="00D929B0" w:rsidP="00D929B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арахисовое</w:t>
      </w:r>
      <w:r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 прессованием и экстрагировани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предварительно обработанных бобов арахиса. Масло имеет свет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ло-желтый цвет с зеленоватым оттенком, без вкуса и запаха. В зави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симости о степени обработки и качества масло подразделяют на виды: рафинированное дезодорированное (для пищевых целей) и не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дезодорированное; нерафинированное (высшего, I сорта и техни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ческое).</w:t>
      </w:r>
    </w:p>
    <w:p w:rsidR="004B238F" w:rsidRDefault="004B238F" w:rsidP="00D929B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929B0" w:rsidRPr="00D929B0" w:rsidRDefault="00D929B0" w:rsidP="00D929B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Масло горчичное</w:t>
      </w:r>
      <w:r w:rsidR="004B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 из очищенных и освобожденных от оболочки доброкачественных семян горчицы путем прессования. Выпускают масло одного вида — нерафинированное; по качеству его подразделяют на высший, I (для пищевых целей) и II сорт (для технических целей).</w:t>
      </w:r>
    </w:p>
    <w:p w:rsidR="00D929B0" w:rsidRPr="00D929B0" w:rsidRDefault="004B238F" w:rsidP="00D929B0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Масло кунжутное </w:t>
      </w:r>
      <w:r w:rsidR="00D929B0" w:rsidRPr="00D92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 путем прессо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предварительно очищенных семян кунжута. Для пищевых целей используют масло рафинированное, а также нерафинирован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1 и 2-го сортов.</w:t>
      </w:r>
    </w:p>
    <w:p w:rsidR="004B238F" w:rsidRDefault="004B238F" w:rsidP="00D929B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8F" w:rsidRDefault="004B238F" w:rsidP="00D929B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895" w:rsidRDefault="00D929B0" w:rsidP="00436895">
      <w:pPr>
        <w:spacing w:before="14" w:after="0" w:line="259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</w:t>
      </w:r>
      <w:r w:rsidR="004B238F" w:rsidRPr="004B23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 качеству растительных масел</w:t>
      </w:r>
    </w:p>
    <w:p w:rsidR="004B238F" w:rsidRDefault="00D929B0" w:rsidP="00D929B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на показатели: про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зрачность, цвет, вкус и запах. </w:t>
      </w:r>
    </w:p>
    <w:p w:rsidR="00436895" w:rsidRDefault="00436895" w:rsidP="00D929B0">
      <w:pPr>
        <w:spacing w:before="14" w:after="0" w:line="259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8F" w:rsidRDefault="004B238F" w:rsidP="004B238F">
      <w:p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D929B0"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Масла рафинированные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дезодориро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ванные должны быть прозрачными, без осадка, без запаха, иметь обезличенный вкус.</w:t>
      </w:r>
    </w:p>
    <w:p w:rsidR="004B238F" w:rsidRDefault="004B238F" w:rsidP="004B238F">
      <w:p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9B0"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Оливковое масло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слабо выраже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туральные запах и вкус. </w:t>
      </w:r>
    </w:p>
    <w:p w:rsidR="004B238F" w:rsidRDefault="004B238F" w:rsidP="004B238F">
      <w:p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8F" w:rsidRDefault="004B238F" w:rsidP="004B238F">
      <w:p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r w:rsidR="00D929B0"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орчичное</w:t>
      </w:r>
      <w:proofErr w:type="gramEnd"/>
      <w:r w:rsidR="00D929B0"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6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6895" w:rsidRPr="0043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436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свойственные ему запах и вкус, без постороннего запаха, привкуса и горечи; </w:t>
      </w:r>
    </w:p>
    <w:p w:rsidR="00D929B0" w:rsidRPr="00D929B0" w:rsidRDefault="004B238F" w:rsidP="004B238F">
      <w:pPr>
        <w:spacing w:before="14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4B23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D929B0"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унжутное</w:t>
      </w:r>
      <w:proofErr w:type="gramEnd"/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нежный вкус, без горечи. В нерафинированном масле допуска</w:t>
      </w:r>
      <w:r w:rsidR="00D929B0"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небольшой отстой. </w:t>
      </w:r>
    </w:p>
    <w:p w:rsidR="00D929B0" w:rsidRPr="00D929B0" w:rsidRDefault="00D929B0" w:rsidP="00D929B0">
      <w:pPr>
        <w:spacing w:before="100" w:beforeAutospacing="1" w:after="0" w:line="259" w:lineRule="atLeast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реализации не допускаются растительные масла, имеющие дефекты: прогорклый, салистый, затхлый, плесневелый </w:t>
      </w:r>
      <w:r w:rsidRPr="00D92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вкус </w:t>
      </w:r>
      <w:r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 </w:t>
      </w:r>
      <w:r w:rsidRPr="00D92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</w:t>
      </w:r>
      <w:r w:rsidRPr="00D92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</w:r>
      <w:r w:rsidRPr="00D929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пах; интенсивное помутнение, а в маслах, которые не должны иметь осадка, выпадение его.</w:t>
      </w:r>
    </w:p>
    <w:p w:rsidR="00436895" w:rsidRDefault="00D929B0" w:rsidP="00436895">
      <w:pPr>
        <w:spacing w:before="100" w:beforeAutospacing="1" w:after="0" w:line="259" w:lineRule="atLeast"/>
        <w:ind w:firstLine="346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Упаковывают</w:t>
      </w:r>
      <w:r w:rsidR="004368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D929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масла в ящики</w:t>
      </w:r>
      <w:r w:rsidR="00436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Рафинированные дезодорированные масла для розничной тор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говли выпускают только в расфасованном виде, в стеклянных </w:t>
      </w:r>
      <w:r w:rsidRPr="00D9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</w:t>
      </w:r>
      <w:r w:rsidRPr="00D9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тылках емкостью 500, 400, 250 г, а также в бутылках из окрашенных полимерных материалов от 400 г и более. Бутылки с маслом </w:t>
      </w:r>
      <w:r w:rsidRPr="00D9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</w:t>
      </w:r>
      <w:r w:rsidRPr="00D9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быть герметично укупорены.</w:t>
      </w:r>
    </w:p>
    <w:p w:rsidR="00D929B0" w:rsidRPr="00D929B0" w:rsidRDefault="00D929B0" w:rsidP="00D929B0">
      <w:pPr>
        <w:spacing w:before="100" w:beforeAutospacing="1" w:after="0" w:line="259" w:lineRule="atLeast"/>
        <w:ind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Хранят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расфасованное в бутылки растительное масло </w:t>
      </w:r>
      <w:r w:rsidRPr="00D9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</w:t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темных помещениях при температуре не выше 18</w:t>
      </w:r>
      <w:proofErr w:type="gramStart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относительной </w:t>
      </w:r>
      <w:r w:rsidRPr="00D9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влаж</w:t>
      </w:r>
      <w:r w:rsidRPr="00D9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воздуха 85% не более 4 мес.</w:t>
      </w:r>
    </w:p>
    <w:p w:rsidR="00D929B0" w:rsidRDefault="00D929B0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C6E" w:rsidRPr="00D929B0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Default="00D929B0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P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закрепления 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E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B0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ассортимент растительных масел в виде таблицы с помощью конспекта записать их особенности.</w:t>
      </w:r>
    </w:p>
    <w:p w:rsidR="00DE1C6E" w:rsidRDefault="00DE1C6E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6E" w:rsidRPr="00D929B0" w:rsidRDefault="00DE1C6E" w:rsidP="00DE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Ассортимент растительных масел</w:t>
      </w:r>
    </w:p>
    <w:p w:rsidR="00D929B0" w:rsidRPr="00D929B0" w:rsidRDefault="00D929B0" w:rsidP="00D92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664A7" w:rsidRPr="00D929B0" w:rsidRDefault="00D929B0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0"/>
        <w:gridCol w:w="1337"/>
        <w:gridCol w:w="1423"/>
        <w:gridCol w:w="987"/>
        <w:gridCol w:w="1332"/>
        <w:gridCol w:w="1431"/>
        <w:gridCol w:w="1371"/>
      </w:tblGrid>
      <w:tr w:rsidR="00A664A7" w:rsidTr="00A664A7">
        <w:tc>
          <w:tcPr>
            <w:tcW w:w="1367" w:type="dxa"/>
          </w:tcPr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Подсолнечное </w:t>
            </w:r>
          </w:p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367" w:type="dxa"/>
          </w:tcPr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Хлопковое</w:t>
            </w:r>
          </w:p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367" w:type="dxa"/>
          </w:tcPr>
          <w:p w:rsidR="00A664A7" w:rsidRPr="00A664A7" w:rsidRDefault="00A664A7" w:rsidP="00A66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Кукурузное масло</w:t>
            </w:r>
          </w:p>
        </w:tc>
        <w:tc>
          <w:tcPr>
            <w:tcW w:w="1367" w:type="dxa"/>
          </w:tcPr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Соевое </w:t>
            </w:r>
          </w:p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367" w:type="dxa"/>
          </w:tcPr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</w:t>
            </w:r>
          </w:p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368" w:type="dxa"/>
          </w:tcPr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</w:t>
            </w:r>
          </w:p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368" w:type="dxa"/>
          </w:tcPr>
          <w:p w:rsidR="00A664A7" w:rsidRP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Кунжутное масло</w:t>
            </w:r>
          </w:p>
        </w:tc>
      </w:tr>
      <w:tr w:rsidR="00A664A7" w:rsidTr="003C15CC">
        <w:trPr>
          <w:trHeight w:val="1650"/>
        </w:trPr>
        <w:tc>
          <w:tcPr>
            <w:tcW w:w="1367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A664A7" w:rsidRDefault="00A664A7" w:rsidP="00D9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29B0" w:rsidRPr="00D929B0" w:rsidRDefault="00D929B0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B0" w:rsidRPr="00D929B0" w:rsidRDefault="00D929B0" w:rsidP="00D92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9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11F23" w:rsidRPr="00D960E8" w:rsidRDefault="00911F23" w:rsidP="00911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960E8">
        <w:rPr>
          <w:rFonts w:ascii="Times New Roman" w:hAnsi="Times New Roman" w:cs="Times New Roman"/>
          <w:b/>
          <w:sz w:val="28"/>
          <w:szCs w:val="28"/>
        </w:rPr>
        <w:t xml:space="preserve">адание прислать на проверку не позднее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22 апреля</w:t>
      </w:r>
    </w:p>
    <w:p w:rsidR="00911F23" w:rsidRPr="00D960E8" w:rsidRDefault="00911F23" w:rsidP="00911F23">
      <w:pPr>
        <w:rPr>
          <w:rFonts w:ascii="Times New Roman" w:hAnsi="Times New Roman" w:cs="Times New Roman"/>
          <w:b/>
          <w:sz w:val="28"/>
          <w:szCs w:val="28"/>
        </w:rPr>
      </w:pPr>
      <w:r w:rsidRPr="00D960E8">
        <w:rPr>
          <w:rFonts w:ascii="Times New Roman" w:hAnsi="Times New Roman" w:cs="Times New Roman"/>
          <w:b/>
          <w:sz w:val="28"/>
          <w:szCs w:val="28"/>
        </w:rPr>
        <w:t>Всем спасибо!</w:t>
      </w:r>
      <w:bookmarkStart w:id="0" w:name="_GoBack"/>
      <w:bookmarkEnd w:id="0"/>
    </w:p>
    <w:p w:rsidR="00D929B0" w:rsidRDefault="00D929B0"/>
    <w:sectPr w:rsidR="00D9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6FD2"/>
    <w:multiLevelType w:val="multilevel"/>
    <w:tmpl w:val="222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B10CD"/>
    <w:multiLevelType w:val="hybridMultilevel"/>
    <w:tmpl w:val="69322172"/>
    <w:lvl w:ilvl="0" w:tplc="D6F2BC0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B0"/>
    <w:rsid w:val="002619F1"/>
    <w:rsid w:val="00436895"/>
    <w:rsid w:val="004B238F"/>
    <w:rsid w:val="0064098D"/>
    <w:rsid w:val="008E02D2"/>
    <w:rsid w:val="00911F23"/>
    <w:rsid w:val="00A664A7"/>
    <w:rsid w:val="00D929B0"/>
    <w:rsid w:val="00D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02D2"/>
    <w:pPr>
      <w:ind w:left="720"/>
      <w:contextualSpacing/>
    </w:pPr>
  </w:style>
  <w:style w:type="table" w:styleId="a5">
    <w:name w:val="Table Grid"/>
    <w:basedOn w:val="a1"/>
    <w:uiPriority w:val="59"/>
    <w:rsid w:val="00A6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02D2"/>
    <w:pPr>
      <w:ind w:left="720"/>
      <w:contextualSpacing/>
    </w:pPr>
  </w:style>
  <w:style w:type="table" w:styleId="a5">
    <w:name w:val="Table Grid"/>
    <w:basedOn w:val="a1"/>
    <w:uiPriority w:val="59"/>
    <w:rsid w:val="00A6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2020-04-20T09:21:00Z</dcterms:created>
  <dcterms:modified xsi:type="dcterms:W3CDTF">2020-04-20T10:13:00Z</dcterms:modified>
</cp:coreProperties>
</file>