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0" w:rsidRDefault="002C66B0" w:rsidP="002C6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Тема занятия</w:t>
      </w:r>
      <w:r w:rsidRPr="002C66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66B0">
        <w:rPr>
          <w:rFonts w:ascii="Times New Roman" w:hAnsi="Times New Roman" w:cs="Times New Roman"/>
          <w:b/>
          <w:sz w:val="28"/>
          <w:szCs w:val="28"/>
        </w:rPr>
        <w:t xml:space="preserve">  Социальная экология</w:t>
      </w:r>
    </w:p>
    <w:p w:rsidR="002C66B0" w:rsidRDefault="002C66B0" w:rsidP="002C6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юноши группы Эл-19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/о! Делаем задания своевременно, фотографируем и отсылаем мне на электронную почту. Очень надеюсь на Ваше понимание.  </w:t>
      </w:r>
    </w:p>
    <w:p w:rsidR="002C66B0" w:rsidRPr="002C66B0" w:rsidRDefault="002C66B0" w:rsidP="002C66B0">
      <w:pPr>
        <w:jc w:val="both"/>
        <w:rPr>
          <w:sz w:val="28"/>
          <w:szCs w:val="28"/>
        </w:rPr>
      </w:pPr>
      <w:r w:rsidRPr="002C66B0">
        <w:rPr>
          <w:rFonts w:ascii="Times New Roman" w:hAnsi="Times New Roman" w:cs="Times New Roman"/>
          <w:sz w:val="28"/>
          <w:szCs w:val="28"/>
        </w:rPr>
        <w:t>Изучить материал лекции, написать мини-конспект по основным вопросам:</w:t>
      </w:r>
    </w:p>
    <w:p w:rsidR="002C66B0" w:rsidRDefault="002C66B0" w:rsidP="002C66B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изучения социальной экологии.</w:t>
      </w:r>
    </w:p>
    <w:p w:rsidR="002C66B0" w:rsidRDefault="002C66B0" w:rsidP="002C66B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Среда, окружающая человека, ее специфика и состояние.</w:t>
      </w:r>
    </w:p>
    <w:p w:rsidR="002C66B0" w:rsidRDefault="002C66B0" w:rsidP="002C66B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«загрязнение среды». </w:t>
      </w:r>
    </w:p>
    <w:p w:rsidR="002C66B0" w:rsidRDefault="002C66B0" w:rsidP="002C66B0">
      <w:pPr>
        <w:pStyle w:val="1"/>
        <w:jc w:val="both"/>
        <w:rPr>
          <w:sz w:val="28"/>
          <w:szCs w:val="28"/>
        </w:rPr>
      </w:pPr>
    </w:p>
    <w:p w:rsidR="002C66B0" w:rsidRPr="002C66B0" w:rsidRDefault="002C66B0" w:rsidP="002C66B0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2C66B0">
        <w:rPr>
          <w:sz w:val="28"/>
          <w:szCs w:val="28"/>
          <w:u w:val="single"/>
        </w:rPr>
        <w:t>Предмет изучения социальной экологии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экология — научная дисциплина, рассматривающая взаимоотношения в системе «общество-природа», изучающая взаимодействие и взаимосвязи человеческого общества с природной средой (Николай </w:t>
      </w:r>
      <w:proofErr w:type="spellStart"/>
      <w:r>
        <w:rPr>
          <w:sz w:val="28"/>
          <w:szCs w:val="28"/>
        </w:rPr>
        <w:t>Реймерс</w:t>
      </w:r>
      <w:proofErr w:type="spellEnd"/>
      <w:r>
        <w:rPr>
          <w:sz w:val="28"/>
          <w:szCs w:val="28"/>
        </w:rPr>
        <w:t>).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подобное определение специфику данной науки не отражает. Социальная экология в настоящее время формируется как частная самостоятельная наука со специфическим предметом исследования, а именно: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и особенности интересов социальных слоёв и групп, эксплуатирующих природные ресурсы;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разными социальными слоями и группами экологических проблем и мер по регулированию природопользования;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 и использование в практике природоохранных мероприятий особенностей и интересов социальных слоёв и групп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социальная экология — наука об интересах социальных гру</w:t>
      </w:r>
      <w:proofErr w:type="gramStart"/>
      <w:r>
        <w:rPr>
          <w:sz w:val="28"/>
          <w:szCs w:val="28"/>
        </w:rPr>
        <w:t>пп в сф</w:t>
      </w:r>
      <w:proofErr w:type="gramEnd"/>
      <w:r>
        <w:rPr>
          <w:sz w:val="28"/>
          <w:szCs w:val="28"/>
        </w:rPr>
        <w:t>ере природопользования.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экология делится на такие виды: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демографическая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урбанистическая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футурологическая</w:t>
      </w:r>
    </w:p>
    <w:p w:rsidR="002C66B0" w:rsidRDefault="002C66B0" w:rsidP="002C66B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правовая.</w:t>
      </w:r>
    </w:p>
    <w:p w:rsidR="002C66B0" w:rsidRPr="002C66B0" w:rsidRDefault="002C66B0" w:rsidP="002C6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B0">
        <w:rPr>
          <w:rFonts w:ascii="Times New Roman" w:hAnsi="Times New Roman" w:cs="Times New Roman"/>
          <w:sz w:val="28"/>
          <w:szCs w:val="28"/>
        </w:rPr>
        <w:t>Основной задачей социальной экологии является изучение механизмов воздействия человека на окружающую среду и тех преобразований в ней, которые выступают результатом человеческой деятельности.</w:t>
      </w:r>
    </w:p>
    <w:p w:rsidR="002C66B0" w:rsidRPr="002C66B0" w:rsidRDefault="002C66B0" w:rsidP="002C6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B0">
        <w:rPr>
          <w:rFonts w:ascii="Times New Roman" w:hAnsi="Times New Roman" w:cs="Times New Roman"/>
          <w:sz w:val="28"/>
          <w:szCs w:val="28"/>
        </w:rPr>
        <w:t>Проблемы социальной экологии в основном сводятся к трем основным группам:</w:t>
      </w:r>
    </w:p>
    <w:p w:rsidR="002C66B0" w:rsidRPr="002C66B0" w:rsidRDefault="002C66B0" w:rsidP="002C6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B0">
        <w:rPr>
          <w:rFonts w:ascii="Times New Roman" w:hAnsi="Times New Roman" w:cs="Times New Roman"/>
          <w:sz w:val="28"/>
          <w:szCs w:val="28"/>
        </w:rPr>
        <w:t>- планетарного масштаба — глобальный прогноз на население и ресурсы в условиях интенсивного промышленного развития (глобальная экология) и определение путей дальнейшего развития цивилизации;</w:t>
      </w:r>
    </w:p>
    <w:p w:rsidR="002C66B0" w:rsidRPr="002C66B0" w:rsidRDefault="002C66B0" w:rsidP="002C6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B0">
        <w:rPr>
          <w:rFonts w:ascii="Times New Roman" w:hAnsi="Times New Roman" w:cs="Times New Roman"/>
          <w:sz w:val="28"/>
          <w:szCs w:val="28"/>
        </w:rPr>
        <w:lastRenderedPageBreak/>
        <w:t>- регионального масштаба — изучение состояния отдельных экосистем на уровне регионов и районов (региональная экология);</w:t>
      </w:r>
    </w:p>
    <w:p w:rsidR="002C66B0" w:rsidRPr="002C66B0" w:rsidRDefault="002C66B0" w:rsidP="002C6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6B0">
        <w:rPr>
          <w:rFonts w:ascii="Times New Roman" w:hAnsi="Times New Roman" w:cs="Times New Roman"/>
          <w:sz w:val="28"/>
          <w:szCs w:val="28"/>
        </w:rPr>
        <w:t>микромасштаба</w:t>
      </w:r>
      <w:proofErr w:type="spellEnd"/>
      <w:r w:rsidRPr="002C66B0">
        <w:rPr>
          <w:rFonts w:ascii="Times New Roman" w:hAnsi="Times New Roman" w:cs="Times New Roman"/>
          <w:sz w:val="28"/>
          <w:szCs w:val="28"/>
        </w:rPr>
        <w:t xml:space="preserve"> — изучение основных характеристик и параметров городских условий жизни (экология города или социология города).</w:t>
      </w:r>
    </w:p>
    <w:p w:rsidR="002C66B0" w:rsidRDefault="002C66B0" w:rsidP="002C66B0">
      <w:pPr>
        <w:ind w:firstLine="709"/>
        <w:jc w:val="both"/>
        <w:rPr>
          <w:sz w:val="28"/>
          <w:szCs w:val="28"/>
        </w:rPr>
      </w:pPr>
    </w:p>
    <w:p w:rsidR="002C66B0" w:rsidRPr="002C66B0" w:rsidRDefault="002C66B0" w:rsidP="002C66B0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2C66B0">
        <w:rPr>
          <w:sz w:val="28"/>
          <w:szCs w:val="28"/>
          <w:u w:val="single"/>
        </w:rPr>
        <w:t xml:space="preserve"> Среда, окружающая человека, ее специфика и состояние</w:t>
      </w:r>
    </w:p>
    <w:p w:rsidR="002C66B0" w:rsidRDefault="002C66B0" w:rsidP="002C66B0">
      <w:pPr>
        <w:pStyle w:val="1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среде, окружающей человека, можно выделить четыре компонента. Три из них представляют в разной степени измененную влиянием антропогенных факторов природную среду. Четвертый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>вляется присущей только человеческому обществу социальной средой. Эти компоненты и составляющие их элементы следующие: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Собственно природная среда («первая природа», по Н. Ф. </w:t>
      </w:r>
      <w:proofErr w:type="spellStart"/>
      <w:r>
        <w:rPr>
          <w:sz w:val="28"/>
          <w:szCs w:val="28"/>
        </w:rPr>
        <w:t>Реймерсу</w:t>
      </w:r>
      <w:proofErr w:type="spellEnd"/>
      <w:r>
        <w:rPr>
          <w:sz w:val="28"/>
          <w:szCs w:val="28"/>
        </w:rPr>
        <w:t xml:space="preserve">). Это - среда либо слабо измененная человеком (совершенно неизмененной человеком среды на Земле практически нет в силу хотя бы того факта, что атмосфера не имеет границ), или измененная в такой степени, что она не потеряла важнейшего свойства-самовосстановления и саморегулирования. Собственно природная среда близка или совпадает с той, которую в последнее время называют «экологическим пространством». К настоящему времени такое пространство занимает примерно 1/3 часть суши. По отдельным регионам такие пространства распределяются следующим образом: Антарктида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очти 100%, Северная Америка (в основном Канада) - 37,5, страны СНГ - 33,6, Австралия и Океания - 27,9, Африка - 27,5, Южная Америка- 20,8, Азия- 13,6 и Европа -только 2,8% (Проблемы экологии России, 1993).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абсолютном выражении большая часть подобных территорий приходится на Российскую Федерацию и Канаду, где такие пространства представлены северными лесами, тундрами и другими мало освоенными землями. В России и Канаде на долю экологического пространства приходится около 60% территории. Значительные площади экологического пространства представлены высокопродуктивными тропическими лесами. Но это пространство в настоящее время сокращается невиданными темпами.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Преобразованная человеком природная среда. По Н. Ф. </w:t>
      </w:r>
      <w:proofErr w:type="spellStart"/>
      <w:r>
        <w:rPr>
          <w:sz w:val="28"/>
          <w:szCs w:val="28"/>
        </w:rPr>
        <w:t>Реймерсу</w:t>
      </w:r>
      <w:proofErr w:type="spellEnd"/>
      <w:r>
        <w:rPr>
          <w:sz w:val="28"/>
          <w:szCs w:val="28"/>
        </w:rPr>
        <w:t xml:space="preserve">, «вторая природа», или среда </w:t>
      </w:r>
      <w:proofErr w:type="spellStart"/>
      <w:r>
        <w:rPr>
          <w:sz w:val="28"/>
          <w:szCs w:val="28"/>
        </w:rPr>
        <w:t>квазиприродная</w:t>
      </w:r>
      <w:proofErr w:type="spellEnd"/>
      <w:r>
        <w:rPr>
          <w:sz w:val="28"/>
          <w:szCs w:val="28"/>
        </w:rPr>
        <w:t xml:space="preserve"> (лат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вази</w:t>
      </w:r>
      <w:proofErr w:type="spellEnd"/>
      <w:r>
        <w:rPr>
          <w:sz w:val="28"/>
          <w:szCs w:val="28"/>
        </w:rPr>
        <w:t>-как будто). Такая среда для своего существования требует периодических энергетических затрат со стороны человека (вложения энергии).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Созданная человеком среда, или «третья природа», или ар-</w:t>
      </w:r>
      <w:proofErr w:type="spellStart"/>
      <w:r>
        <w:rPr>
          <w:sz w:val="28"/>
          <w:szCs w:val="28"/>
        </w:rPr>
        <w:t>теприродная</w:t>
      </w:r>
      <w:proofErr w:type="spellEnd"/>
      <w:r>
        <w:rPr>
          <w:sz w:val="28"/>
          <w:szCs w:val="28"/>
        </w:rPr>
        <w:t xml:space="preserve"> среда (лат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рте - искусственный). Это жилые и производственные помещения, промышленные комплексы, застроенные части городов и т. п. Большая </w:t>
      </w:r>
      <w:proofErr w:type="gramStart"/>
      <w:r>
        <w:rPr>
          <w:sz w:val="28"/>
          <w:szCs w:val="28"/>
        </w:rPr>
        <w:t>часть людей индустриального общества живет в</w:t>
      </w:r>
      <w:proofErr w:type="gramEnd"/>
      <w:r>
        <w:rPr>
          <w:sz w:val="28"/>
          <w:szCs w:val="28"/>
        </w:rPr>
        <w:t xml:space="preserve"> условиях именно такой «третьей природы».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Социальная среда. Эта среда оказывает все большее и большее влияние на человека. </w:t>
      </w:r>
      <w:proofErr w:type="gramStart"/>
      <w:r>
        <w:rPr>
          <w:sz w:val="28"/>
          <w:szCs w:val="28"/>
        </w:rPr>
        <w:t xml:space="preserve">Она включает взаимоотношения между людьми, психологический климат, уровень материальной обеспеченности, здравоохранение, общекультурные ценности, степень уверенности в завтрашнем дне и т. п. Если допустить, что в крупном городе, например в Москве, будут сняты все неблагоприятные параметры абиотической среды (загрязнения всех видов), а социальная среда останется в том же виде, то нет оснований ожидать существенного уменьшения заболеваний и увеличения продолжительности жизни. </w:t>
      </w:r>
      <w:proofErr w:type="gramEnd"/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Pr="002C66B0" w:rsidRDefault="002C66B0" w:rsidP="002C66B0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bookmarkStart w:id="0" w:name="_GoBack"/>
      <w:r w:rsidRPr="002C66B0">
        <w:rPr>
          <w:sz w:val="28"/>
          <w:szCs w:val="28"/>
          <w:u w:val="single"/>
        </w:rPr>
        <w:t xml:space="preserve"> Понятие «загрязнение среды»</w:t>
      </w:r>
    </w:p>
    <w:bookmarkEnd w:id="0"/>
    <w:p w:rsidR="002C66B0" w:rsidRDefault="002C66B0" w:rsidP="002C66B0">
      <w:pPr>
        <w:pStyle w:val="1"/>
        <w:jc w:val="both"/>
        <w:rPr>
          <w:sz w:val="28"/>
          <w:szCs w:val="28"/>
        </w:rPr>
      </w:pPr>
    </w:p>
    <w:p w:rsidR="002C66B0" w:rsidRDefault="002C66B0" w:rsidP="002C66B0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загрязнением окружающей среды понимают любое внесение в ту или иную экологическую систему не свойственных ей живых или неживых компонентов, физических или структурных изменений, прерывающих или нарушающих процессы круговорота и обмена веществ, потоки энергии со снижением продуктивности или разрушением данной экосистемы.</w:t>
      </w:r>
    </w:p>
    <w:p w:rsidR="002C66B0" w:rsidRDefault="002C66B0" w:rsidP="002C66B0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Различают природные загрязнения, вызванные природными, нередко катастрофическими, причинами, например извержение вулкана, и антропогенные, возникающие в результате деятельности человека.</w:t>
      </w:r>
    </w:p>
    <w:p w:rsidR="002C66B0" w:rsidRDefault="002C66B0" w:rsidP="002C66B0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Антропогенные загрязнители делятся на материальные (пыль, газы, зола, шлаки и др.) и физические, или энергетические (тепловая энергия, электрические и электромагнитные поля, шум, вибрация и т. д.).</w:t>
      </w:r>
      <w:proofErr w:type="gramEnd"/>
      <w:r>
        <w:rPr>
          <w:color w:val="000000"/>
          <w:sz w:val="28"/>
          <w:szCs w:val="28"/>
        </w:rPr>
        <w:t xml:space="preserve"> Материальные загрязнители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механические, химические и биологические. К механическим загрязнителям относятся пыль и аэрозоли атмосферного воздуха, твердые частицы в воде и почве. Химическими (ингредиентами) загрязнителями являются различные газообразные, жидкие и твердые химические соединения и элементы, попадающие в атмосферу, гидросферу и вступающие во взаимодействие с окружающей средой — кислоты, щелочи, диоксид серы, эмульсии и другие.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загрязнители — все виды организмов, появляющиеся при участии человека и наносящие ему вред — грибы, бактерии, сине-зеленые водоросли и т. д.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загрязнения окружающей среды кратко сформулированы следующим образом.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качества окружающей среды.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нежелательных потерь вещества, энергии, труда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добыче и заготовке человеком сырья и материалов, которые превращаются в безвозвратные отходы, рассеиваемые в биосфере.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Необратимое разрушение не только отдельных экологических систем, но и биосферы в целом, в том числе воздействие на глобальные физико-химические параметры окружающей среды.</w:t>
      </w: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2C66B0" w:rsidRDefault="002C66B0" w:rsidP="002C66B0">
      <w:pPr>
        <w:pStyle w:val="1"/>
        <w:ind w:left="0" w:firstLine="720"/>
        <w:jc w:val="both"/>
        <w:rPr>
          <w:sz w:val="28"/>
          <w:szCs w:val="28"/>
        </w:rPr>
      </w:pPr>
    </w:p>
    <w:p w:rsidR="00826B7E" w:rsidRDefault="00826B7E"/>
    <w:sectPr w:rsidR="008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2A6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02CEA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B"/>
    <w:rsid w:val="002C66B0"/>
    <w:rsid w:val="00826B7E"/>
    <w:rsid w:val="00A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C66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semiHidden/>
    <w:rsid w:val="002C66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C66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semiHidden/>
    <w:rsid w:val="002C66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2020-04-13T10:46:00Z</dcterms:created>
  <dcterms:modified xsi:type="dcterms:W3CDTF">2020-04-13T10:51:00Z</dcterms:modified>
</cp:coreProperties>
</file>