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1" w:rsidRDefault="00B731C1"/>
    <w:p w:rsidR="00280FD6" w:rsidRPr="00061161" w:rsidRDefault="00280FD6" w:rsidP="00280FD6">
      <w:pPr>
        <w:jc w:val="center"/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07723B">
        <w:rPr>
          <w:sz w:val="28"/>
          <w:szCs w:val="28"/>
        </w:rPr>
        <w:t xml:space="preserve">тике для обучающихся группы  </w:t>
      </w:r>
      <w:proofErr w:type="gramStart"/>
      <w:r w:rsidR="0007723B">
        <w:rPr>
          <w:sz w:val="28"/>
          <w:szCs w:val="28"/>
        </w:rPr>
        <w:t>П</w:t>
      </w:r>
      <w:proofErr w:type="gramEnd"/>
      <w:r w:rsidR="00AF0469">
        <w:rPr>
          <w:sz w:val="28"/>
          <w:szCs w:val="28"/>
        </w:rPr>
        <w:t xml:space="preserve"> - 18 </w:t>
      </w:r>
      <w:r w:rsidRPr="00061161">
        <w:rPr>
          <w:sz w:val="28"/>
          <w:szCs w:val="28"/>
        </w:rPr>
        <w:t>.</w:t>
      </w:r>
    </w:p>
    <w:p w:rsidR="0080251D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день. Сегодня </w:t>
      </w:r>
    </w:p>
    <w:p w:rsidR="00280FD6" w:rsidRDefault="003268B3" w:rsidP="00280FD6">
      <w:pPr>
        <w:rPr>
          <w:sz w:val="28"/>
          <w:szCs w:val="28"/>
        </w:rPr>
      </w:pPr>
      <w:r>
        <w:rPr>
          <w:sz w:val="28"/>
          <w:szCs w:val="28"/>
        </w:rPr>
        <w:t xml:space="preserve"> 1) </w:t>
      </w:r>
      <w:r w:rsidR="00656CD0">
        <w:rPr>
          <w:sz w:val="28"/>
          <w:szCs w:val="28"/>
        </w:rPr>
        <w:t>повторяем</w:t>
      </w:r>
      <w:r w:rsidR="00280FD6">
        <w:rPr>
          <w:sz w:val="28"/>
          <w:szCs w:val="28"/>
        </w:rPr>
        <w:t xml:space="preserve"> тему «</w:t>
      </w:r>
      <w:r w:rsidR="00AF0469">
        <w:rPr>
          <w:sz w:val="28"/>
          <w:szCs w:val="28"/>
        </w:rPr>
        <w:t>Логарифмы и их свойства</w:t>
      </w:r>
      <w:r w:rsidR="00280FD6">
        <w:rPr>
          <w:sz w:val="28"/>
          <w:szCs w:val="28"/>
        </w:rPr>
        <w:t>».</w:t>
      </w:r>
    </w:p>
    <w:p w:rsidR="00280FD6" w:rsidRDefault="00280FD6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1563">
        <w:rPr>
          <w:sz w:val="28"/>
          <w:szCs w:val="28"/>
        </w:rPr>
        <w:t xml:space="preserve"> Для этого внимател</w:t>
      </w:r>
      <w:r>
        <w:rPr>
          <w:sz w:val="28"/>
          <w:szCs w:val="28"/>
        </w:rPr>
        <w:t xml:space="preserve">ьно читаем материал </w:t>
      </w:r>
      <w:r w:rsidR="00AF0469">
        <w:rPr>
          <w:sz w:val="28"/>
          <w:szCs w:val="28"/>
        </w:rPr>
        <w:t>пункта 37  (стр.233-235</w:t>
      </w:r>
      <w:r w:rsidRPr="00C4156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записываем определение понятия </w:t>
      </w:r>
      <w:proofErr w:type="gramStart"/>
      <w:r w:rsidR="00AF0469">
        <w:rPr>
          <w:sz w:val="28"/>
          <w:szCs w:val="28"/>
        </w:rPr>
        <w:t>логарифма</w:t>
      </w:r>
      <w:proofErr w:type="gramEnd"/>
      <w:r w:rsidR="00AF0469">
        <w:rPr>
          <w:sz w:val="28"/>
          <w:szCs w:val="28"/>
        </w:rPr>
        <w:t xml:space="preserve"> числа</w:t>
      </w:r>
      <w:r>
        <w:rPr>
          <w:sz w:val="28"/>
          <w:szCs w:val="28"/>
        </w:rPr>
        <w:t xml:space="preserve">, </w:t>
      </w:r>
      <w:r w:rsidRPr="00C41563">
        <w:rPr>
          <w:sz w:val="28"/>
          <w:szCs w:val="28"/>
        </w:rPr>
        <w:t>выписыв</w:t>
      </w:r>
      <w:r>
        <w:rPr>
          <w:sz w:val="28"/>
          <w:szCs w:val="28"/>
        </w:rPr>
        <w:t xml:space="preserve">аем </w:t>
      </w:r>
      <w:r w:rsidR="00AF0469">
        <w:rPr>
          <w:sz w:val="28"/>
          <w:szCs w:val="28"/>
        </w:rPr>
        <w:t>основные свойства логарифмов, основное логарифмическое тождество, формулу перехода и определение десятичного логарифма.</w:t>
      </w:r>
    </w:p>
    <w:p w:rsidR="00280FD6" w:rsidRDefault="00AF0469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Решаем задания </w:t>
      </w:r>
      <w:r w:rsidR="0080251D">
        <w:rPr>
          <w:sz w:val="28"/>
          <w:szCs w:val="28"/>
        </w:rPr>
        <w:t>№ 495, №496, №497</w:t>
      </w:r>
      <w:r w:rsidR="003268B3">
        <w:rPr>
          <w:sz w:val="28"/>
          <w:szCs w:val="28"/>
        </w:rPr>
        <w:t xml:space="preserve"> </w:t>
      </w:r>
      <w:r w:rsidR="0080251D">
        <w:rPr>
          <w:sz w:val="28"/>
          <w:szCs w:val="28"/>
        </w:rPr>
        <w:t xml:space="preserve"> стр.237</w:t>
      </w:r>
    </w:p>
    <w:p w:rsidR="00280FD6" w:rsidRDefault="003268B3" w:rsidP="0080251D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2)  Изучаем новую тему « Логарифмическая функция» </w:t>
      </w:r>
    </w:p>
    <w:p w:rsidR="003268B3" w:rsidRDefault="003268B3" w:rsidP="003268B3">
      <w:pPr>
        <w:pStyle w:val="a3"/>
        <w:numPr>
          <w:ilvl w:val="0"/>
          <w:numId w:val="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Для этого внимательно изучаем материал пункта 38 (стр.238-240),</w:t>
      </w:r>
    </w:p>
    <w:p w:rsidR="0080251D" w:rsidRDefault="003268B3" w:rsidP="003268B3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записываем: определение логарифмической функции, основные свойства логарифмической функции, </w:t>
      </w:r>
      <w:r w:rsidR="0080251D">
        <w:rPr>
          <w:sz w:val="28"/>
          <w:szCs w:val="28"/>
        </w:rPr>
        <w:t>записываем примеры 1, 2, 3 (на применение основного свойства функции), решение оформляем, так как дано на опорном конспекте, ниже</w:t>
      </w: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Pr="007A6368" w:rsidRDefault="007A6368" w:rsidP="007A6368">
      <w:pPr>
        <w:pStyle w:val="a3"/>
        <w:ind w:left="709" w:hanging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10350" cy="8763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171" t="9536" r="25196" b="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8B3" w:rsidRPr="00FD223C" w:rsidRDefault="0080251D" w:rsidP="0080251D">
      <w:pPr>
        <w:pStyle w:val="a3"/>
        <w:numPr>
          <w:ilvl w:val="0"/>
          <w:numId w:val="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Решаем задания № 499, №500 стр.241</w:t>
      </w:r>
    </w:p>
    <w:p w:rsidR="00280FD6" w:rsidRPr="007A6368" w:rsidRDefault="00280FD6" w:rsidP="007A6368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6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80251D">
        <w:rPr>
          <w:rFonts w:ascii="Arial" w:hAnsi="Arial" w:cs="Arial"/>
          <w:color w:val="333333"/>
          <w:sz w:val="24"/>
          <w:szCs w:val="24"/>
          <w:highlight w:val="yellow"/>
        </w:rPr>
        <w:t xml:space="preserve">рок выполнения задания 10 </w:t>
      </w:r>
      <w:r w:rsidR="003925C9" w:rsidRPr="003925C9">
        <w:rPr>
          <w:rFonts w:ascii="Arial" w:hAnsi="Arial" w:cs="Arial"/>
          <w:color w:val="333333"/>
          <w:sz w:val="24"/>
          <w:szCs w:val="24"/>
          <w:highlight w:val="yellow"/>
        </w:rPr>
        <w:t xml:space="preserve"> апреля.</w:t>
      </w:r>
    </w:p>
    <w:p w:rsidR="00AF0469" w:rsidRDefault="00AF0469" w:rsidP="00CC5A56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Учебник: Колмогоров А.Н. Алгебра и начала анализа, 10 – 11 класс</w:t>
      </w:r>
      <w:r w:rsidR="00840913">
        <w:rPr>
          <w:sz w:val="28"/>
          <w:szCs w:val="28"/>
        </w:rPr>
        <w:t>,</w:t>
      </w:r>
    </w:p>
    <w:p w:rsidR="00280FD6" w:rsidRPr="007A6368" w:rsidRDefault="00CC5A56" w:rsidP="007A63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учебник прила</w:t>
      </w:r>
      <w:r w:rsidR="007A6368">
        <w:rPr>
          <w:sz w:val="28"/>
          <w:szCs w:val="28"/>
        </w:rPr>
        <w:t>гается в расписании.</w:t>
      </w:r>
    </w:p>
    <w:sectPr w:rsidR="00280FD6" w:rsidRPr="007A6368" w:rsidSect="007A6368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7723B"/>
    <w:rsid w:val="000F4F1B"/>
    <w:rsid w:val="00280FD6"/>
    <w:rsid w:val="002B101F"/>
    <w:rsid w:val="003268B3"/>
    <w:rsid w:val="003925C9"/>
    <w:rsid w:val="006016A0"/>
    <w:rsid w:val="00656CD0"/>
    <w:rsid w:val="007A6368"/>
    <w:rsid w:val="007F35FF"/>
    <w:rsid w:val="0080251D"/>
    <w:rsid w:val="00840913"/>
    <w:rsid w:val="00AF0469"/>
    <w:rsid w:val="00B731C1"/>
    <w:rsid w:val="00C34724"/>
    <w:rsid w:val="00CC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2020-04-03T04:15:00Z</dcterms:created>
  <dcterms:modified xsi:type="dcterms:W3CDTF">2020-04-07T06:04:00Z</dcterms:modified>
</cp:coreProperties>
</file>