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AA3676" w:rsidRPr="00EE08C5" w:rsidRDefault="00AA3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Электротехника. Экзамен</w:t>
      </w:r>
      <w:r w:rsidR="00154F68">
        <w:rPr>
          <w:rFonts w:ascii="Times New Roman" w:hAnsi="Times New Roman" w:cs="Times New Roman"/>
          <w:b/>
          <w:sz w:val="28"/>
          <w:szCs w:val="28"/>
        </w:rPr>
        <w:t>. 22 июня.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008FD" w:rsidRPr="003C4815" w:rsidRDefault="008008FD" w:rsidP="008008FD">
      <w:pPr>
        <w:rPr>
          <w:rFonts w:ascii="Times New Roman" w:hAnsi="Times New Roman" w:cs="Times New Roman"/>
          <w:b/>
          <w:sz w:val="28"/>
          <w:szCs w:val="28"/>
        </w:rPr>
      </w:pPr>
      <w:r w:rsidRPr="003C4815">
        <w:rPr>
          <w:rFonts w:ascii="Times New Roman" w:hAnsi="Times New Roman" w:cs="Times New Roman"/>
          <w:b/>
          <w:sz w:val="28"/>
          <w:szCs w:val="28"/>
        </w:rPr>
        <w:t>1. Изучаем вопросы и отвечаем на них письменно, доклад в понедельник на конференции ZOO</w:t>
      </w:r>
      <w:r w:rsidRPr="003C481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C4815">
        <w:rPr>
          <w:rFonts w:ascii="Times New Roman" w:hAnsi="Times New Roman" w:cs="Times New Roman"/>
          <w:b/>
          <w:sz w:val="28"/>
          <w:szCs w:val="28"/>
        </w:rPr>
        <w:t xml:space="preserve"> в 10-00</w:t>
      </w:r>
      <w:r w:rsidR="003C481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54F68" w:rsidRPr="008008FD" w:rsidRDefault="00154F68" w:rsidP="001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FD">
        <w:rPr>
          <w:rFonts w:ascii="Times New Roman" w:hAnsi="Times New Roman" w:cs="Times New Roman"/>
          <w:sz w:val="28"/>
          <w:szCs w:val="28"/>
        </w:rPr>
        <w:t>Игорь Богомягков приглашает вас на зап</w:t>
      </w:r>
      <w:r>
        <w:rPr>
          <w:rFonts w:ascii="Times New Roman" w:hAnsi="Times New Roman" w:cs="Times New Roman"/>
          <w:sz w:val="28"/>
          <w:szCs w:val="28"/>
        </w:rPr>
        <w:t>ланированную конференцию: Zoom.</w:t>
      </w:r>
    </w:p>
    <w:p w:rsidR="00154F68" w:rsidRPr="00154F68" w:rsidRDefault="00154F68" w:rsidP="00154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4F68">
        <w:rPr>
          <w:rFonts w:ascii="Times New Roman" w:hAnsi="Times New Roman" w:cs="Times New Roman"/>
          <w:color w:val="FF0000"/>
          <w:sz w:val="28"/>
          <w:szCs w:val="28"/>
        </w:rPr>
        <w:t>Тема: Экзамен «Электротехника»</w:t>
      </w:r>
    </w:p>
    <w:p w:rsidR="00154F68" w:rsidRPr="008008FD" w:rsidRDefault="00154F68" w:rsidP="001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FD">
        <w:rPr>
          <w:rFonts w:ascii="Times New Roman" w:hAnsi="Times New Roman" w:cs="Times New Roman"/>
          <w:sz w:val="28"/>
          <w:szCs w:val="28"/>
        </w:rPr>
        <w:t>Время: 22 июн</w:t>
      </w:r>
      <w:r>
        <w:rPr>
          <w:rFonts w:ascii="Times New Roman" w:hAnsi="Times New Roman" w:cs="Times New Roman"/>
          <w:sz w:val="28"/>
          <w:szCs w:val="28"/>
        </w:rPr>
        <w:t>я 2020 10:00 AM Екатеринбург</w:t>
      </w:r>
    </w:p>
    <w:p w:rsidR="00154F68" w:rsidRPr="008008FD" w:rsidRDefault="00154F68" w:rsidP="001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FD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:rsidR="00154F68" w:rsidRPr="008008FD" w:rsidRDefault="00154F68" w:rsidP="001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FD">
        <w:rPr>
          <w:rFonts w:ascii="Times New Roman" w:hAnsi="Times New Roman" w:cs="Times New Roman"/>
          <w:sz w:val="28"/>
          <w:szCs w:val="28"/>
        </w:rPr>
        <w:t>https://us04web.zoom.us/j/79048224373?pwd=Y</w:t>
      </w:r>
      <w:r>
        <w:rPr>
          <w:rFonts w:ascii="Times New Roman" w:hAnsi="Times New Roman" w:cs="Times New Roman"/>
          <w:sz w:val="28"/>
          <w:szCs w:val="28"/>
        </w:rPr>
        <w:t>m5kY1M1b3NZck1lZ1dWOWs4S1FGQT09</w:t>
      </w:r>
    </w:p>
    <w:p w:rsidR="00154F68" w:rsidRPr="00154F68" w:rsidRDefault="00154F68" w:rsidP="00154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4F68">
        <w:rPr>
          <w:rFonts w:ascii="Times New Roman" w:hAnsi="Times New Roman" w:cs="Times New Roman"/>
          <w:color w:val="FF0000"/>
          <w:sz w:val="28"/>
          <w:szCs w:val="28"/>
        </w:rPr>
        <w:t>Идентификатор конференции: 790 4822 4373</w:t>
      </w:r>
    </w:p>
    <w:p w:rsidR="00154F68" w:rsidRPr="00154F68" w:rsidRDefault="00154F68" w:rsidP="00154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4F68">
        <w:rPr>
          <w:rFonts w:ascii="Times New Roman" w:hAnsi="Times New Roman" w:cs="Times New Roman"/>
          <w:color w:val="FF0000"/>
          <w:sz w:val="28"/>
          <w:szCs w:val="28"/>
        </w:rPr>
        <w:t>Пароль: 7uyK3c</w:t>
      </w:r>
    </w:p>
    <w:p w:rsidR="00154F68" w:rsidRPr="008008FD" w:rsidRDefault="00154F68" w:rsidP="008008FD">
      <w:pPr>
        <w:rPr>
          <w:rFonts w:ascii="Times New Roman" w:hAnsi="Times New Roman" w:cs="Times New Roman"/>
          <w:sz w:val="28"/>
          <w:szCs w:val="28"/>
        </w:rPr>
      </w:pPr>
    </w:p>
    <w:p w:rsidR="00AA3676" w:rsidRPr="00102155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b/>
          <w:sz w:val="32"/>
          <w:szCs w:val="32"/>
          <w:u w:val="single"/>
        </w:rPr>
      </w:pPr>
      <w:r w:rsidRPr="00102155">
        <w:rPr>
          <w:rStyle w:val="FontStyle334"/>
          <w:rFonts w:ascii="Times New Roman" w:hAnsi="Times New Roman"/>
          <w:b/>
          <w:sz w:val="32"/>
          <w:szCs w:val="32"/>
          <w:u w:val="single"/>
        </w:rPr>
        <w:t>ВОПРОСЫ ДЛЯ ПОДГОТОВКИ К ЭКЗАМЕНУ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360" w:lineRule="auto"/>
        <w:rPr>
          <w:rStyle w:val="FontStyle334"/>
          <w:rFonts w:ascii="Times New Roman" w:hAnsi="Times New Roman"/>
          <w:sz w:val="28"/>
          <w:szCs w:val="28"/>
        </w:rPr>
      </w:pP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1. Электростатическое поле.  Его характеристики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2.Конденсаторы.Устройство и виды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3. Способы соединения конденсаторов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4. Постоянный электрический ток. Основные характеристики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5. Элементы электрической цепи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6. Основные группы электроматериалов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7. Закон Ома.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8. </w:t>
      </w:r>
      <w:r w:rsidRPr="00EB7AB8">
        <w:rPr>
          <w:rStyle w:val="FontStyle334"/>
          <w:rFonts w:ascii="Times New Roman" w:hAnsi="Times New Roman"/>
          <w:smallCaps w:val="0"/>
          <w:sz w:val="28"/>
          <w:szCs w:val="28"/>
          <w:lang w:val="en-US"/>
        </w:rPr>
        <w:t>I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и</w:t>
      </w: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 </w:t>
      </w:r>
      <w:r w:rsidRPr="00EB7AB8">
        <w:rPr>
          <w:rStyle w:val="FontStyle334"/>
          <w:rFonts w:ascii="Times New Roman" w:hAnsi="Times New Roman"/>
          <w:smallCaps w:val="0"/>
          <w:sz w:val="28"/>
          <w:szCs w:val="28"/>
          <w:lang w:val="en-US"/>
        </w:rPr>
        <w:t>II</w:t>
      </w: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 закон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ы</w:t>
      </w: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Кирхгоффа.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9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.</w:t>
      </w: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Виды и типы сопротивлений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10. Способы соединения сопротивлений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12. Закон Джоуля-Ленца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и его использование в технике и быту.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13. 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Аккумуляторы. Назначение, устройство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 w:rsidRPr="00EB7AB8">
        <w:rPr>
          <w:rStyle w:val="FontStyle334"/>
          <w:rFonts w:ascii="Times New Roman" w:hAnsi="Times New Roman"/>
          <w:smallCaps w:val="0"/>
          <w:sz w:val="28"/>
          <w:szCs w:val="28"/>
        </w:rPr>
        <w:t>14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. Заряд, разряд аккумулятора. Способы соединения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15.</w:t>
      </w:r>
      <w:r w:rsidRPr="00AA3676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Электробезопасность. Основные факторы опасности поражения эл. током.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16. Электробезопасность. Методы и средства защиты от эл. тока.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17. Переменный электрический ток. Основные характеристики.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18. Получение однофазного тока. Устройство простейшего генератора.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19. Элементы цепи переменного тока. Резистор.</w:t>
      </w:r>
      <w:r w:rsidRPr="00AA3676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Конденсатор.</w:t>
      </w:r>
      <w:r w:rsidRPr="00AA3676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</w:t>
      </w:r>
      <w:r>
        <w:rPr>
          <w:rStyle w:val="FontStyle334"/>
          <w:rFonts w:ascii="Times New Roman" w:hAnsi="Times New Roman"/>
          <w:smallCaps w:val="0"/>
          <w:sz w:val="28"/>
          <w:szCs w:val="28"/>
        </w:rPr>
        <w:t>Индуктивность.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20. Электроизмерения. Общее устройство приборов.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21. Электроизмерения. Измерение тока и напряжения.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22. Электроизмерения. Измерение мощности, Основной и косвенные методы.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23. Электроизмерения. Измерение неэлектрических величин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24.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Трехфазный ток. Получение, основные достоинства.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25.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Соединение обмоток «Звезда» и «Треугольник»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lastRenderedPageBreak/>
        <w:t xml:space="preserve">26.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Классификация электрических машин.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>27.</w:t>
      </w:r>
      <w:r w:rsidRPr="002F22D4"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Асинхронный двигатель с короткозамкнутым ротором. Устройство, достоинства и недостатки.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28.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Двигатели постоянного тока. Виды и устройство.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29.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Трансформаторы.  Устройство простейшего трансформатора.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30.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Силовые трансформаторы.</w:t>
      </w:r>
    </w:p>
    <w:p w:rsidR="00AA3676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smallCaps w:val="0"/>
          <w:sz w:val="28"/>
          <w:szCs w:val="28"/>
        </w:rPr>
      </w:pPr>
      <w:r>
        <w:rPr>
          <w:rStyle w:val="FontStyle334"/>
          <w:rFonts w:ascii="Times New Roman" w:hAnsi="Times New Roman"/>
          <w:smallCaps w:val="0"/>
          <w:sz w:val="28"/>
          <w:szCs w:val="28"/>
        </w:rPr>
        <w:t xml:space="preserve">31. </w:t>
      </w:r>
      <w:r w:rsidR="008008FD">
        <w:rPr>
          <w:rStyle w:val="FontStyle334"/>
          <w:rFonts w:ascii="Times New Roman" w:hAnsi="Times New Roman"/>
          <w:smallCaps w:val="0"/>
          <w:sz w:val="28"/>
          <w:szCs w:val="28"/>
        </w:rPr>
        <w:t>Графические обозначения элементов в схемах.</w:t>
      </w:r>
    </w:p>
    <w:p w:rsidR="00AA3676" w:rsidRDefault="00AA3676" w:rsidP="004B2A6C">
      <w:pPr>
        <w:rPr>
          <w:rFonts w:ascii="Times New Roman" w:hAnsi="Times New Roman" w:cs="Times New Roman"/>
          <w:sz w:val="28"/>
          <w:szCs w:val="28"/>
        </w:rPr>
      </w:pPr>
    </w:p>
    <w:p w:rsidR="008008FD" w:rsidRDefault="008008FD" w:rsidP="004B2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731"/>
        <w:gridCol w:w="1984"/>
      </w:tblGrid>
      <w:tr w:rsidR="00043074" w:rsidTr="00DB5882">
        <w:tc>
          <w:tcPr>
            <w:tcW w:w="496" w:type="dxa"/>
          </w:tcPr>
          <w:p w:rsidR="00043074" w:rsidRDefault="00043074" w:rsidP="004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043074" w:rsidRDefault="00043074" w:rsidP="004B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3074" w:rsidRDefault="00AA3676" w:rsidP="0015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Номера вопросов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А.М.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1, 17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Байдраков А.О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2, 18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Т.А.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3, 19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Р.Э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4, 20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С.А.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5, 21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Д.А.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6, 22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Ладинский О.В.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7, 23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В.А</w:t>
            </w:r>
          </w:p>
        </w:tc>
        <w:tc>
          <w:tcPr>
            <w:tcW w:w="1984" w:type="dxa"/>
          </w:tcPr>
          <w:p w:rsidR="00043074" w:rsidRDefault="008008FD" w:rsidP="0080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8, 30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 И.А.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9, 25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Д.А.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10, 26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Пархимович С.Е.</w:t>
            </w:r>
          </w:p>
        </w:tc>
        <w:tc>
          <w:tcPr>
            <w:tcW w:w="1984" w:type="dxa"/>
          </w:tcPr>
          <w:p w:rsidR="00043074" w:rsidRDefault="008008FD" w:rsidP="0080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11, 24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П.Г.</w:t>
            </w:r>
          </w:p>
        </w:tc>
        <w:tc>
          <w:tcPr>
            <w:tcW w:w="1984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 В.С.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12, 15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И.В.</w:t>
            </w:r>
          </w:p>
        </w:tc>
        <w:tc>
          <w:tcPr>
            <w:tcW w:w="1984" w:type="dxa"/>
          </w:tcPr>
          <w:p w:rsidR="00043074" w:rsidRDefault="008008FD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13, 28</w:t>
            </w:r>
          </w:p>
        </w:tc>
      </w:tr>
    </w:tbl>
    <w:p w:rsidR="00043074" w:rsidRDefault="00043074" w:rsidP="004B2A6C">
      <w:pPr>
        <w:rPr>
          <w:rFonts w:ascii="Times New Roman" w:hAnsi="Times New Roman" w:cs="Times New Roman"/>
          <w:sz w:val="28"/>
          <w:szCs w:val="28"/>
        </w:rPr>
      </w:pPr>
    </w:p>
    <w:p w:rsidR="008008FD" w:rsidRPr="00154F68" w:rsidRDefault="008008FD" w:rsidP="00154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08FD">
        <w:rPr>
          <w:rFonts w:ascii="Tahoma" w:hAnsi="Tahoma" w:cs="Tahoma"/>
          <w:sz w:val="28"/>
          <w:szCs w:val="28"/>
        </w:rPr>
        <w:t>﻿</w:t>
      </w:r>
    </w:p>
    <w:sectPr w:rsidR="008008FD" w:rsidRPr="00154F68" w:rsidSect="00AA3676">
      <w:pgSz w:w="11909" w:h="16834"/>
      <w:pgMar w:top="1440" w:right="569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9F" w:rsidRDefault="00BA109F">
      <w:pPr>
        <w:spacing w:after="0" w:line="240" w:lineRule="auto"/>
      </w:pPr>
      <w:r>
        <w:separator/>
      </w:r>
    </w:p>
  </w:endnote>
  <w:endnote w:type="continuationSeparator" w:id="0">
    <w:p w:rsidR="00BA109F" w:rsidRDefault="00B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9F" w:rsidRDefault="00BA109F">
      <w:pPr>
        <w:spacing w:after="0" w:line="240" w:lineRule="auto"/>
      </w:pPr>
      <w:r>
        <w:separator/>
      </w:r>
    </w:p>
  </w:footnote>
  <w:footnote w:type="continuationSeparator" w:id="0">
    <w:p w:rsidR="00BA109F" w:rsidRDefault="00BA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2E75"/>
    <w:multiLevelType w:val="hybridMultilevel"/>
    <w:tmpl w:val="E1B8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074"/>
    <w:rsid w:val="00125902"/>
    <w:rsid w:val="00154F68"/>
    <w:rsid w:val="0023449E"/>
    <w:rsid w:val="002B50F7"/>
    <w:rsid w:val="003C4815"/>
    <w:rsid w:val="004B2A6C"/>
    <w:rsid w:val="005262D5"/>
    <w:rsid w:val="00583C9C"/>
    <w:rsid w:val="005F51DB"/>
    <w:rsid w:val="0066645C"/>
    <w:rsid w:val="008008FD"/>
    <w:rsid w:val="00914EC6"/>
    <w:rsid w:val="00AA3676"/>
    <w:rsid w:val="00B01488"/>
    <w:rsid w:val="00BA109F"/>
    <w:rsid w:val="00C86443"/>
    <w:rsid w:val="00DB5882"/>
    <w:rsid w:val="00EE08C5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B5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B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882"/>
  </w:style>
  <w:style w:type="paragraph" w:customStyle="1" w:styleId="Style165">
    <w:name w:val="Style165"/>
    <w:basedOn w:val="a"/>
    <w:uiPriority w:val="99"/>
    <w:rsid w:val="00AA3676"/>
    <w:pPr>
      <w:widowControl w:val="0"/>
      <w:autoSpaceDE w:val="0"/>
      <w:autoSpaceDN w:val="0"/>
      <w:adjustRightInd w:val="0"/>
      <w:spacing w:after="0" w:line="547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4">
    <w:name w:val="Font Style334"/>
    <w:uiPriority w:val="99"/>
    <w:rsid w:val="00AA3676"/>
    <w:rPr>
      <w:rFonts w:ascii="Sylfaen" w:hAnsi="Sylfaen" w:cs="Sylfae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2020-03-24T06:57:00Z</dcterms:created>
  <dcterms:modified xsi:type="dcterms:W3CDTF">2020-06-20T12:53:00Z</dcterms:modified>
</cp:coreProperties>
</file>