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34" w:rsidRDefault="00546B34" w:rsidP="0054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студенты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продолжаем занятия по производственной практике в режиме дистанционного обучения! Тема занятия</w:t>
      </w:r>
      <w:r w:rsidR="0080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«Приготовление батонов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нимательно прочитайте лекционный матер</w:t>
      </w:r>
      <w:r w:rsidR="00806A48">
        <w:rPr>
          <w:rFonts w:ascii="Times New Roman" w:hAnsi="Times New Roman" w:cs="Times New Roman"/>
          <w:sz w:val="24"/>
          <w:szCs w:val="24"/>
        </w:rPr>
        <w:t>иал и зарисуйте схему в тетрадь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6642" w:rsidRDefault="00546B34" w:rsidP="0054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Жду ваших ответов до 18.06 ,как обычно в контакте!</w:t>
      </w:r>
    </w:p>
    <w:p w:rsidR="00546B34" w:rsidRPr="00546B34" w:rsidRDefault="00806A48" w:rsidP="0054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5655" cy="6271260"/>
            <wp:effectExtent l="19050" t="0" r="0" b="0"/>
            <wp:docPr id="1" name="Рисунок 1" descr="https://nomnoms.info/wp-content/uploads/2018/02/2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mnoms.info/wp-content/uploads/2018/02/2-4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627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B34" w:rsidRPr="00546B34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7430"/>
    <w:rsid w:val="000D10A9"/>
    <w:rsid w:val="00546B34"/>
    <w:rsid w:val="00717430"/>
    <w:rsid w:val="007B2FA5"/>
    <w:rsid w:val="00806A48"/>
    <w:rsid w:val="00E525A3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4</cp:revision>
  <dcterms:created xsi:type="dcterms:W3CDTF">2020-06-15T08:01:00Z</dcterms:created>
  <dcterms:modified xsi:type="dcterms:W3CDTF">2020-06-15T17:29:00Z</dcterms:modified>
</cp:coreProperties>
</file>