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24" w:rsidRPr="00D22BF0" w:rsidRDefault="00D22BF0">
      <w:pPr>
        <w:rPr>
          <w:sz w:val="40"/>
        </w:rPr>
      </w:pPr>
      <w:r w:rsidRPr="00D22BF0">
        <w:rPr>
          <w:sz w:val="40"/>
        </w:rPr>
        <w:t>Уважаемые студенты</w:t>
      </w:r>
      <w:proofErr w:type="gramStart"/>
      <w:r w:rsidRPr="00D22BF0">
        <w:rPr>
          <w:sz w:val="40"/>
        </w:rPr>
        <w:t xml:space="preserve"> !</w:t>
      </w:r>
      <w:proofErr w:type="gramEnd"/>
    </w:p>
    <w:p w:rsidR="00D22BF0" w:rsidRPr="00D22BF0" w:rsidRDefault="00D22BF0" w:rsidP="00D22BF0">
      <w:pPr>
        <w:rPr>
          <w:sz w:val="40"/>
        </w:rPr>
      </w:pPr>
      <w:r w:rsidRPr="00D22BF0">
        <w:rPr>
          <w:sz w:val="40"/>
        </w:rPr>
        <w:t>Прочитайте текст:</w:t>
      </w:r>
    </w:p>
    <w:p w:rsidR="00D22BF0" w:rsidRPr="00D22BF0" w:rsidRDefault="00D22BF0" w:rsidP="00D22BF0">
      <w:pPr>
        <w:spacing w:before="375" w:after="375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D22BF0">
        <w:rPr>
          <w:rFonts w:ascii="Times New Roman" w:eastAsia="Times New Roman" w:hAnsi="Times New Roman" w:cs="Times New Roman"/>
          <w:sz w:val="44"/>
          <w:szCs w:val="24"/>
          <w:lang w:eastAsia="ru-RU"/>
        </w:rPr>
        <w:pict>
          <v:rect id="_x0000_i1025" style="width:0;height:0" o:hralign="center" o:hrstd="t" o:hrnoshade="t" o:hr="t" fillcolor="#444" stroked="f"/>
        </w:pict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4" w:tooltip="ЦВЕТНЫЕ МЕТАЛЛЫ И СПЛАВЫ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1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ЦВЕТНЫЕ МЕТАЛЛЫ И СПЛАВЫ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5" w:tooltip="Сплавы на основе железа - сталь, чугун - даже самые прочные имеют все же высокую плотность, и тем самым очень тяжелы для изготовления ряда изделий. Например, в самолетостроении необходимы прочные и легкие материалы. Легкими принято считать металлы и 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2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Сплавы на основе железа - сталь, чугун - даже самые прочные имеют все же высокую плотность, и тем самым очень тяжелы для изготовления ряда изделий. Например, в самолетостроении необходимы прочные и легкие материалы. Легкими принято считать металлы и сплавы, плотность которых меньше половины плотности железа - это около 3.5г/см 3. К ним относится алюминий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Al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(2.7г/см 3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)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магний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Mg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(1.74 г/см 3 ), бериллий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Ве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(1.82г/см 3 ). Наибольшее распространение получили материалы на основе алюминия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6" w:tooltip="АЛЮМИНИЙ И ЕГО СПЛАВЫ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3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АЛЮМИНИЙ И ЕГО СПЛАВЫ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7" w:tooltip="Алюминий и его сплавы Алюминий - металл серебристо-белого цвета с матовым оттенком - имеет гранецентрированную кубическую решетку с параметром 0.404 нм. Температура плавления 660 С, кипения - 2060 С. Алюминий не имеет полиморфных превращений. Алюмини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4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Алюминий и его сплавы Алюминий - металл серебристо-белого цвета с матовым оттенком - имеет гранецентрированную кубическую решетку с параметром нм. Температура плавления 660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кипения С. Алюминий не имеет полиморфных превращений. Алюминий высокой чистоты имеет низкие механические свойства: в = МПа; 0.2 = МПа; твердость - 25НВ; = 40%; = 85%.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8" w:tooltip="Марки алюминия Согласно ГОСТа 11069-74 существует алюминий особой чистоты (марка А999, который имеет 0.001% примесей), высокой чистоты (марки А995; А99; А97; А95, где 0.005% и более примесей) и технической чистоты (марки А85; А8; А7; А6; А0 - (0,15–1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5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Марки алюминия Согласно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ГОСТа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существует алюминий особой чистоты (марка А999, который имеет 0.001% примесей), высокой чистоты (марки А995; А99; А97; А95, где 0.005% и более примесей) и технической чистоты (марки А85; А8; А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7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 А6; А0 - (0,15–1% примесей)). Токоведущие детали изготавливают из алюминия технической чистоты марок А85, А8, А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7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А6.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9" w:tooltip="Классификация по технологическим свойствам Алюминиевые сплавы подразделяются в основном на деформируемые и литейные. Деформируемые сплавы легко поддаются обработке давлением и предназначены для прокатки, ковки, прессования. Литейные сплавы имеют хоро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6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Классификация по технологическим свойствам Алюминиевые сплавы подразделяются в основном на деформируемые и литейные. Деформируемые сплавы легко поддаются обработке давлением и предназначены для прокатки, ковки, прессования. Литейные сплавы имеют 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хорошую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жидкотекучесть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хорошо заполняют литейные формы, их используют для фасонного литья. Деформируемые сплавы - в зависимости от химического состава, делятся на сплавы с естественной твердостью, т.е. не поддающиеся упрочнению при термической обработке, и термически упрочняемые сплавы.</w:t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10" w:tooltip="Деформируемые сплавы Первая группа сплавов содержит мало легирующих элементов (М g, Mn) и применяется вместо чистого алюминия в тех случаях, когда его прочность недостаточна. Легируют обычно магнием в количестве 0.5 - 5%, а марганцем - до 1.2%. прочн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7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Деформируемые сплавы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ервая группа сплавов содержит мало легирующих элементов (М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g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Mn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 и применяется вместо чистого алюминия в тех случаях, когда его прочность недостаточна. Легируют обычно магнием в количестве %, а марганцем - до 1.2%. прочность материалов увеличивают холодной деформацией (наклепом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)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11" w:tooltip="Вторая группа, деформируемых алюминиевых сплавов, большая - упрочняемые термической обработкой. Имеется очень много сплавов, которые упрочняются закалкой с последующим старением. Это обычно многокомпонентные сплавы, которые вводятся с целью повышения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8</w:t>
        </w:r>
        <w:proofErr w:type="gramStart"/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В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торая группа, деформируемых алюминиевых сплавов, большая - упрочняемые термической обработкой. Имеется очень много сплавов, которые упрочняются закалкой с последующим старением. Это обычно многокомпонентные сплавы, которые вводятся с целью повышения: прочностных свойств -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Cu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Mg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Zn</w:t>
      </w:r>
      <w:proofErr w:type="spellEnd"/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;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жаропрочности -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Fe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антикоррозийных свойств -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Mg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Mn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12" w:tooltip="Маркировка алюминиевых сплавов Алюминиевые сплавы маркируются следующим образом. Сначала указывается тип сплава: Д – дуралюмин; А – технический алюминий; АК – алюминиевый ковочный сплав; АЛ – алюминиевый литейный сплав; В – высокопрочный сплав. Далее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9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Маркировка алюминиевых сплавов Алюминиевые сплавы маркируются следующим образом. Сначала указывается тип сплава: 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 – дуралюмин; А – технический алюминий; АК – алюминиевый ковочный сплав; АЛ – алюминиевый литейный сплав; В – высокопрочный сплав.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Далее указывается условный номер сплава и обозначение, характеризующее состояние сплава: 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 – термически обработанный (закалка плюс старение); М – мягкий (отожженный); Н – наклепанный.</w:t>
      </w:r>
      <w:proofErr w:type="gramEnd"/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13" w:tooltip="Химический состав и механические свойства некоторых деформируемых алюминиевых сплавов Марка сплава Основные элементы (% по массе) 1 Типичны е механич. свойства 3 CuMgZnSiMnпредел прочности s b, Мн/м 2 предел текучести s 0,2, mh/m 2 относит. удлинение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10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Химический состав и механические свойства некоторых деформируемых алюминиевых сплавов Марка сплава Основные элементы (% по массе) 1 Типичны е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механич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свойства 3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CuMgZnSiMnпредел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прочности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s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b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Мн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/м 2 предел текучести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s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0,2,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mh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/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m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2 относит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длинение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d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% АМг1&lt; 0,010,5-0,8 &lt; 0, ,0 АМг6&lt; 0,15,8-6,8&lt; 0,2&lt; 0,40,5-0, ,0 АК61,82,60,4-0,8&lt; 0,30,7-1,20,4-0, ,0 АК83,94,80,4-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0,8&lt; 0,30,6-1,20,41, ,0 Д13,84,80,4-0,8&lt; 0,3&lt; 0,70,4-0, ,0 Д163,84,91,2-1,8&lt; 0,3&lt; 0,50,3-0, ,0 Д193,84,31,7-2,3&lt; 0,1&lt; 0,50,5-1, ,0 В653,94,50,15-0,3&lt; 0,1&lt; 0,250,3-0, ,0 В92&lt; 0,053,9-4,62,9-3,6&lt; 0,20,6-1, ,0 В930,81,21,6-2,26,5-7,3&lt; 0,2&lt; 0, ,5 В951,42,01,8-2,85,0-7,0&lt; 0,50,2-0, ,0 В962,22,82,5-3,57,6-8,6&lt; 0,30,2-0, ,0</w:t>
      </w:r>
      <w:proofErr w:type="gramEnd"/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14" w:tooltip="Химический состав и механические свойства некоторых литейных алюминиевых сплавов Марка сплава Элементы (% по массе)Типичные механические свойства CuMgMnSi предел прочности s b, Мн/м 2 предел текучести s 0,2, mh/m 2 относит. удлинение d, % АЛ8 9,5-11,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11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Химический состав и механические свойства некоторых литейных алюминиевых сплавов Марка сплава Элементы (% по массе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)Т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ипичные механические свойства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CuMgMnSi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предел прочности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s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b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Мн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/м 2 предел текучести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s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0,2,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mh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/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m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2 относит. удлинение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d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% АЛ8 9,5-11,50,10, ,0 АЛ20,80, ,0 АЛ90,20,2-0,40, ,0 АЛ40,30,17-0,30,25-0,58-10, ,0 АЛ51,0-1,50,35-0,60,54,5-5, ,0 АЛЗ1,5-3,50,2-0,8 4,0-6, ,0 АЛ251,5-3,00,8-1,20,3-0, ,5 АЛ300,8-1,50,8-1,30, ,7 АЛ74-50,031, ,0 АЛ13,75-4, ,750, ,5 АЛ194,5-5,320,050,6-1,00, ,0 АЛ240,21,5-2,00,2-0,50,32903,0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15" w:tooltip="Диаграмма состояния Cu - Al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12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Диаграмма состояния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Cu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-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Al</w:t>
      </w:r>
      <w:proofErr w:type="spellEnd"/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16" w:tooltip="Термическая обработка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13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Термическая обработка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17" w:tooltip="Свойства сплава после старения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14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Свойства сплава после старения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18" w:tooltip="Литейные алюминиевые сплавы силумин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15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Литейные алюминиевые сплавы силумин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19" w:tooltip="Свойства силумина Механические свойства обычного силумина низки - в = 100 - 120МПа и = 3-5%. Улучшения структуры, а также повышения механических свойств добиваются модифицированием, что позволяет получить в = 240 - 260МПа при = 18 - 20 %. Для повышен" w:history="1">
        <w:proofErr w:type="gramStart"/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16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Свойства силумина Механические свойства обычного силумина низки - в = МПа и = 3-5%. Улучшения структуры, а также повышения механических свойств добиваются модифицированием, что позволяет получить в = МПа при = %. Для повышения механических и эксплуатационных свойств силумин иногда легируют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Mg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Cu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Mn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Ni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- при этом не подвергают закалке и последующему искусственному старению</w:t>
      </w:r>
      <w:proofErr w:type="gramEnd"/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20" w:tooltip="Спеченные алюминиевые сплавы (САС) Спеченные алюминиевые сплавы получают методом порошковой металлургии. Частицы имеют диаметр от нескольких микрон до миллиметров и характеризуются малой ликвацией. Высокая скорость охлаждения частиц (100 °С/с) достиг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17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Спеченные алюминиевые сплавы (САС) Спеченные алюминиевые сплавы получают методом порошковой металлургии. Частицы имеют диаметр от нескольких микрон до миллиметров и характеризуются малой ликвацией. Высокая скорость охлаждения частиц (100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°С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/с) достигаемая, например, распылением жидкого металла струей нейтрального газа, позволяет получать аномально пересыщенные твердые растворы: предельная растворимость легирующих элементов увеличивается в 2,5–5 раз.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21" w:tooltip="Спеченные алюминиевые сплавы (САС) Особый интерес представляют САС с элементами, которые практически нерастворимы в алюминии при обычных условиях. Сплавы представляют собой алюминиевую матрицу с равномерно распределенными дисперсными включениями втор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18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Спеченные алюминиевые сплавы (САС) Особый интерес представляют САС с элементами, которые практически нерастворимы в алюминии при обычных условиях. Сплавы представляют собой алюминиевую матрицу с равномерно распределенными дисперсными включениями второй фазы. В процессе технологической операции горячего прессования </w:t>
      </w: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 xml:space="preserve">(400–450 °С) из пересыщенного твердого раствора выпадают дисперсные частицы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интерметаллидных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фаз, которые и увеличивают прочность при нормальных и повышенных температурах. Прочность материалов при повышенном содержании переходных металлов достигает 800 МПа, предел текучести – 330 МПа.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22" w:tooltip="Спеченная алюминиевая пудра (САП) Спеченная алюминиевая пудра (САП) упрочняется дисперсными частицами окиси алюминия, нерастворимой в алюминии. При размоле пудры в шаровых мельницах на ее частицах образуется тончайшая пленка окислов алюминия. Различа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19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Спеченная алюминиевая пудра (САП) Спеченная алюминиевая пудра (САП) упрочняется дисперсными частицами окиси алюминия, нерастворимой в алюминии. При размоле пудры в шаровых мельницах на ее частицах образуется тончайшая пленка окислов алюминия. Различают САП по содержанию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Al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2 O 3. Марки САП, применяемые в России, содержат 6–23 %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Al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2 O 3. Различают САП-1 с содержанием 6–9, САП-2 с 9–13, САП-3 с 13–18 %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Al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2 O 3. С увеличением объемной концентрации оксида алюминия возрастает прочность композиционных материалов. При комнатной температуре характеристики прочности САП-1 - σ в = 280 МПа, σ 0,2 = 220 МПа; САП-3 - σ в = 420 МПа, σ 0,2 = 340 МПа.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23" w:tooltip="Спеченная алюминиевая пудра (САП) Материалы типа САП обладают высокой жаропрочностью и превосходят все деформируемые алюминиевые сплавы. Даже при температуре 500 °С их σ в не менее 60–110 МПа. Жаропрочность объясняется тормозящим действием дисперсных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20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Спеченная алюминиевая пудра (САП) Материалы типа САП обладают высокой жаропрочностью и превосходят все деформируемые алюминиевые сплавы. Даже при температуре 500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°С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их σ в не менее 60–110 МПа. Жаропрочность объясняется тормозящим действием дисперсных частиц на процесс рекристаллизации. Характеристики прочности сплавов типа САП весьма стабильны. Испытания длительной прочности сплавов типа САП- 3 в течение 2 лет практически не повлияли на уровень 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свойств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как при комнатной температуре, так и при нагреве до 500 °С. При 400 °С прочность САП в 5 раз выше прочности стареющих алюминиевых сплавов.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24" w:tooltip="Влияние температуры испытаний на механические свойства сплавов САП Т исп, °С20100200300400500 σ 0,2, МПа 265235190155120105 σ в, МПа380315235175130105 δ, %7,06,55,03,52,02,5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21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Влияние температуры испытаний на механические свойства сплавов САП Т </w:t>
      </w:r>
      <w:proofErr w:type="spellStart"/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исп</w:t>
      </w:r>
      <w:proofErr w:type="spellEnd"/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°С σ 0,2, МПа σ в, МПа δ, %7,06,55,03,52,02,5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25" w:tooltip="МЕДЬ И ЕЁ СПЛАВЫ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22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МЕДЬ И ЕЁ СПЛАВЫ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26" w:tooltip="Медь и ее сплавы Медь имеет гранецентрированную кубическую решетку с параметром 3.61 А. Полиморфных превращений нет, температура плавления - 1083 С. Медь - металл очень технологичен - хорошо сваривается, паяется, легко обрабатывается давлением. В ото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23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Медь и ее сплавы Медь 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имеет гранецентрированную кубическую решетку с параметром 3.61 А. Полиморфных превращений нет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температура плавления С. Медь - металл очень технологичен - хорошо сваривается, паяется, легко обрабатывается давлением. В отожженном состоянии медь имеет σ в = 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МПа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= %. Медь имеет высокую теплопроводность и электропроводность, примеси уменьшают эти свойства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27" w:tooltip="Маркировка меди В зависимости от количества примесей различают следующие марки меди: МОО (99.99% С u ), МО (99.97% С u ), М2 (99.7% С u ) и т.д. по ГОСТ 859-78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24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Маркировка меди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зависимости от количества примесей различают следующие марки меди: МОО (99.99% С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u</w:t>
      </w:r>
      <w:proofErr w:type="spellEnd"/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)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МО (99.97% С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u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), М2 (99.7% С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u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) и т.д. по ГОСТ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28" w:tooltip="Латуни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25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Латуни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29" w:tooltip="Маркировка латуни Маркируются двойные латуни буквой Л - латунь, а затем цифра, показывающая содержание меди в %. В специальных латунях после буквы Л следуют буквы русского алфавита, обозначающие легирующий элемент: A - Al, H - Ni, K - Si, C - Pb, O -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26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Маркировка латуни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аркируются двойные латуни буквой Л - латунь, а затем цифра, показывающая содержание меди в %. В специальных латунях после буквы Л следуют буквы русского алфавита, обозначающие легирующий элемент: A -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Al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H -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Ni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K -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Si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C -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Pb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O -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Sn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Ж -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Fe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M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ц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-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Mn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Ф - 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Б -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Ве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После букв ставятся цифры, показывающие среднее содержание меди и легирующих элементов в %: Л %С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u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+ 4%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Zn</w:t>
      </w:r>
      <w:proofErr w:type="spellEnd"/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;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Л % С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u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+ 32%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Zn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; ЛО %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Cu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+ 1%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Sn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+29%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Zn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; ЛК %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Cu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+3%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Si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+ 17%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Zn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; ЛН %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Cu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+5%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Ni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+30%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Zn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30" w:tooltip="Свойства латуни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27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Свойства латуни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31" w:tooltip="Бронзы Бронзы - это сплавы меди со всеми другими элементами, кроме цинка, и называют их с прилагательным, указывающим на второй компонент. В зависимости от легирования механические свойства бронзы сильно изменяются - от 200 до 750МПа. Бронзы подразде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28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Бронзы 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Бронзы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- это сплавы меди со всеми другими элементами, кроме цинка, и называют их с прилагательным, указывающим на второй компонент. В зависимости от легирования механические свойства бронзы сильно изменяются - от 200 до 750МПа. Бронзы подразделяются 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: алюминиевые,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оловянистые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кремнистые,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бериллевые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т.д.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32" w:tooltip="Маркировка бронз Маркируют бронзы буквами «Бр», за которыми следуют буквы и цифры, указывающие на название и содержание в % легирующих элементов. БрОФ10-1 - 10% Sn + 1% P остальное Cu. БрС30 - 30%Р b остальное Cu. БрКМц3-1 - 3% Si + 1% Mn, остальное 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29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Маркировка бронз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аркируют бронзы буквами «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Бр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», за которыми следуют буквы и цифры, указывающие на название и содержание в % легирующих элементов.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БрОФ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%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Sn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+ 1% P остальное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Cu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БрС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%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b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остальное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Cu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БрКМц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%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Si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+ 1%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Mn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остальное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Cu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33" w:tooltip="Оловянистые бронзы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30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Оловянистые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бронзы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34" w:tooltip="Оловянистые бронзы, как и другие цветные сплавы, делятся на деформируемые - 10% Sn и литейные 10% Sn. Когда-то бронзы получали свои названия по назначению - колокольная (20 - 30% Sn ), зеркальная (30 - 35% Sn ), монетная (4 - 10% Sn ), пушечная (8 - 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31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Оловянистые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бронзы, как и другие цветные сплавы, делятся на деформируемые - 10%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Sn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литейные 10%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Sn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Когда-то бронзы получали свои названия по назначению - колокольная 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( 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%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Sn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), зеркальная ( %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Sn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), монетная (4 - 10%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Sn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), пушечная (8 - 18%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Sn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)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35" w:tooltip="Алюминиевые бронзы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32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Алюминиевые бронзы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36" w:tooltip="Кремнистые бронзы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33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Кремнистые бронзы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37" w:tooltip="Свинцовистые бронзы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34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Свинцовистые бронзы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38" w:tooltip="Бериллиевые бронзы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35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Бериллиевые бронзы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39" w:tooltip="МАГНИЙ И ЕГО СПЛАВЫ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36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МАГНИЙ И ЕГО СПЛАВЫ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40" w:tooltip="Магний и его сплавы Магний – легкий (плотность = 1,74 г/см 3 ), блестящий серебристо-белый металл с температурой плавления 650 С, тускнеющий на воздухе вследствие образования на поверхности окисной пленки. Магний имеет ГПУ решетку с периодами: а = 0,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37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Магний и его сплавы Магний – легкий (плотность = 1,74 г/см 3 ), блестящий серебристо-белый металл с температурой плавления 650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тускнеющий на воздухе вследствие образования на поверхности окисной пленки. Магний имеет ГПУ решетку с периодами: а = 0,320 нм, с = 0,520 нм. Механические свойства литого магния: в = 115 МПа, δ = 8 %.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41" w:tooltip="Деформируемые магниевые сплавы Магний плохо деформируется при нормальной температуре: в гексагональной решетке скольжение происходит по одной плоскости базиса. При повышении температуры до 200–450°С возникает скольжение по дополнительным кристаллогра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38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Деформируемые магниевые сплавы Магний плохо деформируется при нормальной температуре: в гексагональной решетке скольжение происходит по одной плоскости базиса. При повышении температуры до 200–450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°С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возникает скольжение по дополнительным кристаллографическим плоскостям, технологическая пластичность большинства сплавов становится высокой. Поэтому все операции по обработке давлением магниевых сплавов проводят при температурах 360–520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обязательно при малых скоростях деформации. Исключение – сплавы с 10–14 %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Li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которые имеют ОЦК решетку и допускают обработку в холодном состоянии.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42" w:tooltip="Литейные магниевые сплавы Отливки получают всеми известными способами литья (литьем в землю, в кокиль, под давлением). Во избежание горения заливаемого металла, в состав формовочных земель вводят защитные присадки; кокили окрашивают специальными крас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39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Литейные магниевые сплавы Отливки получают всеми известными способами литья (литьем в землю, в кокиль, под давлением). Во избежание горения заливаемого металла, в состав формовочных земель вводят защитные присадки;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кокили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окрашивают специальными красками, в состав которых входит борная кислота. При затвердевании магниевые сплавы </w:t>
      </w: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дают большую линейную усадку. Отливки из сплавов с цирконием имеют более мелкозернистую структуру и высокие механические свойства, чем отливки из сплавов, легированных алюминием.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43" w:tooltip="Промышленные марки магниевых сплавов Группа сплавов Классификация сплавов Марки литейных магниевых сплавов Марки деформируемых магниевых сплавов I Сплавы средней прочности МЛ3 МА1, МА2, МА8, МА2-1, МА20 II Сплавы высокой прочности МА4, МЛ5, МЛ6, МЛ8,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40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Промышленные марки магниевых сплавов Группа сплавов Классификация сплавов Марки литейных магниевых сплавов Марки деформируемых магниевых сплавов I Сплавы средней прочности МЛ3 МА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МА2, МА8, МА2-1, МА20 II Сплавы высокой прочности МА4, МЛ5, МЛ6, МЛ8, МЛ12, МЛ15 МА5, МА14, МА15, МА19 III Жаропрочные сплавы МЛ9, МЛ10, МЛ11, МЛ19 МА11, МА12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IVСплавы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пониженной плотности, содержащие литий МА18, МА21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44" w:tooltip="Химический состав промышленных сплавов Тип сплава Химический состав, % основные компонентыпримеси, не более AlZnMnZrNdAlSiFeNiCuMnBeCa Литейные сплавы Mg – Al – Zn 80.50.2---0.250.060.010.1-- Mg – Zn – Zr 8 До 4.5 0.20.7--0.08------ Mg – Nd – Zr -0.4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41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Химический состав промышленных сплавов Тип сплава Химический состав, % основные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компонентыпримеси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не более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AlZnMnZrNdAlSiFeNiCuMnBeCa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Литейные сплавы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Mg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–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Al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–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Zn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Mg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–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Zn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–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Zr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8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о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Mg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–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Nd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–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Zr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Деформируемые сплавы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Mg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–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Al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–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Zn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Mg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–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Zn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–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Zr</w:t>
      </w:r>
      <w:proofErr w:type="spellEnd"/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45" w:tooltip="ТИТАН И ЕГО СПЛАВЫ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42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ТИТАН И ЕГО СПЛАВЫ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46" w:tooltip="Открытие титана Первооткрывателем титана считается 28-летний английский монах Уильям Грегор. В 1790 г., проводя минералогические изыскания в своем приходе, он обратил внимание на распространенность и необычные свойства черного песка в долине Менакэна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43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Открытие титана Первооткрывателем титана считается 28-летний английский монах Уильям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Грегор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В 1790 г., проводя минералогические изыскания в своем приходе, он обратил внимание на распространенность и необычные свойства черного песка в долине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Менакэна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 юго-западе Англии и принялся его исследовать. В песке священник обнаружил крупицы черного блестящего минерала, притягивающегося обыкновенным магнитом. Полученный в 1925 г. Ван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Аркелем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де Буром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иодидным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методом чистейший титан оказался пластичным и технологичным металлом со многими ценными свойствами, которые привлекли к нему внимание широкого круга конструкторов и инженеров. В 1940 г.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Кролль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предложил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магниетермический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способ извлечения титана из руд, который является основным и в настоящее время. В 1947 г. были выпущены первые 45 кг технически чистого титана.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47" w:tooltip="Титан Титан – легкий металл, его плотность при 0°С составляет всего 4,517 г/см 3, а при 100°С – 4,506 г/см 3. Температура плавления - 1668±3°С Имеет полиморфное превращение при температуре 882°С -титан - плотноупакованная гексагональная решетка -тита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44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Титан Титан – легкий металл, его плотность при 0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°С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составляет всего 4,517 г/см 3, а при 100°С – 4,506 г/см 3. Температура плавления ±3°С Имеет полиморфное превращение при температуре 882°С 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-т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итан - плотноупакованная гексагональная решетка -титан - с ОЦК решёткой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48" w:tooltip="Свойства губчатого титана Ti, %99.9999.899.699.599.4 НВ100145165195225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45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Свойства губчатого титана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Ti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% НВ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49" w:tooltip="Маркировка губчатого титана Титановую губку маркируют буквами ТГ, затем следует цифра, показывающая твердость выплав­ ленных из нее эталонных образцов (ТГ100, ТГ110 и т. д.). Очевидно, более высокая цифра показывает на меньшую чистоту металла.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46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Маркировка губчатого титана Титановую губку маркируют буквами ТГ, затем следует цифра, показывающая твердость </w:t>
      </w:r>
      <w:proofErr w:type="spellStart"/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выплав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softHyphen/>
        <w:t xml:space="preserve"> ленных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из нее эталонных образцов (ТГ100, ТГ110 и т. д.). Очевидно, более высокая цифра показывает на меньшую чистоту металла.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50" w:tooltip="Применение титана Основная часть титана расходуется на нужды авиационной и ракетной техникии и морского судостроения. Титан (ферротитан) используют в качестве лигирующей добавки к качественным сталям и как раскислитель. Технический титан идет на изго" w:history="1">
        <w:proofErr w:type="gramStart"/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47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Применение титана Основная часть титана расходуется на нужды авиационной и ракетной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техникии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морского судостроения.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Титан (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ферротитан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) используют в качестве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лигирующей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добавки к качественным сталям и как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раскислитель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Технический титан идет на изготовление емкостей, химических реакторов, трубопроводов, арматуры, насосов, клапанов и других изделий, работающих в агрессивных средах. Из компактного титана изготавливают сетки и другие детали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элетктровакуумных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приборов, работающих при высоких температурах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51" w:tooltip="Легирование титана Как и в случае легирования железа, так и в данном случае основное значение имеет способность к растворению легирующего элемента в титане и влияние его на положение критической точки (температура = -превращения). В соответствии с эт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48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Легирование титана Как и в случае легирования железа, так и в данном случае основное значение имеет способность к растворению легирующего элемента в титане и влияние его на положение критической точки (температура = 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-п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ревращения). В соответствии с этим все </w:t>
      </w: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элементы разделены на группы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Б. К группе А отнесем элементы, неограниченно (или значительно) растворимые в титане, а к группе Б ограниченно растворимые в титане, которые при сравнительно небольшом их количестве образуют химические соединения с титаном (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титаниды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).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52" w:tooltip="Твердые растворы титана Элементы, атомные радиусы которых не отличаются от атомного радиуса титана более чем на 1215%, как правило, образуют неограниченные твердые растворы (группа А). В противном случае значительной растворимости быть не может, и об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49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Твердые растворы титана Элементы, атомные радиусы которых не отличаются от атомного радиуса титана более чем на 1215%, как правило, образуют неограниченные твердые растворы (группа А). В противном случае значительной растворимости быть не может, и образуются ограниченные твердые растворы и промежуточные химические соединения титана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TiMe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титаниды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(группа Б)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53" w:tooltip="Стабилизаторы Если элемент изоморфен -титану, т. е. имеет гексагональную кристаллическую решетку, то он расширяет -область ( I класс); если элемент изоморфен -титану, т. е. имеет кубическую объемно- центрированную решетку, то он расширяет -область ( 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50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Стабилизаторы Если элемент изоморфен 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-т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итану, т. е. имеет гексагональную кристаллическую решетку, то он расширяет -область ( I класс); если элемент изоморфен -титану, т. е. имеет кубическую объемно- центрированную решетку, то он расширяет -область ( II класс). Элементы I класса называют - стабилизаторами, элементы второго класса 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-с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табилизаторами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54" w:tooltip="Диаграмма состояния Ti - W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51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Диаграмма состояния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Ti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- W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55" w:tooltip="Диаграмма состояния Ti - Mo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52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Диаграмма состояния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Ti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-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Mo</w:t>
      </w:r>
      <w:proofErr w:type="spellEnd"/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56" w:tooltip="Диаграмма состояния Ti - Al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53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Диаграмма состояния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Ti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-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Al</w:t>
      </w:r>
      <w:proofErr w:type="spellEnd"/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57" w:tooltip="Диаграмма состояния Ti - Fe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54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Диаграмма состояния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Ti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-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Fe</w:t>
      </w:r>
      <w:proofErr w:type="spellEnd"/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58" w:tooltip="Фазовые превращения в титановых сплавах Наличие у сплавов титана высокотемпературной модификации твердого раствора ( ), способной к значительному переохлаждению, обусловливает получение разнообразных структур в зависимости от режимов термической обра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55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Фазовые превращения в титановых сплавах Наличие у сплавов титана высокотемпературной модификации твердого раствора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 ), 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способной к значительному переохлаждению, обусловливает получение разнообразных структур в зависимости от режимов термической обработки. Полиморфное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- -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превращение может иметь два различных механизма. При высоких температурах, т. е. при небольшом переохлаждении относительно равновесной температуры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- -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перехода, превращение происходит обычным диффузионным путем, а при значительном переохлаждении и, следовательно, при низкой температуре, когда подвижность атомов мала по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бездиффузнойному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мартенситному механизму. В первом случае образуется полиэдрическая структура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сс-твердого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раствора, во втором игольчатая (пластинчатая) мартенситная структура, обозначаемая обычно как а'.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59" w:tooltip="Промышленные титановые сплавы Марка сплава AlMnVMoCrSiДругие α-сплавы ВТ54.3 - 6.20.7---0.182-3%Sn ВТ5 - 14.5 – 6.02----0.5-1.5 Nb ОТ4 - 11.0 – 2.50.8----10 – 12 Zr ВТ187.2 – 8.2--0.2 – 1.0-0.5- α-β-сплавы ВТ65.5 – 7.0-4.2 – 6.02.8 – 3.8-0.2 – 0.4- В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56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Промышленные титановые сплавы Марка сплава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AlMnVMoCrSiДругие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α-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сплавы ВТ %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Sn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ВТ –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Nb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ОТ – – 12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Zr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ВТ187.2 – – α-β-сплавы ВТ65.5 – – – – 0.4- ВТ86.0 – – – β-сплавы ВТ – – – – – 0.7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Fe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ВТ224.0 – – – 1.5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Fe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ВТ152.3 – – –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60" w:tooltip="Механические свойства титановых сплавов Марка сплава σ в, кгс/мм 2 σ 0.2, кгс/мм 2 δ, %ψ, %а н, кгс- м/см 2 α-сплавы ВТ480 - 9070 -8015 - 2220 - 303.5 – 6.5 ВТ570 - 8555 - 6515 - 1725 - 55- α-β-сплавы ВТ690 – 10080 – 908 – 1330 – 454 – 8 ВТ8105 - 118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57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Механические свойства титановых сплавов Марка сплава σ в, кгс/мм 2 σ 0.2, кгс/мм 2 δ, %ψ, %а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кг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с-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м/см 2 α-сплавы ВТ – 6.5 ВТ α-β-сплавы ВТ690 – – 908 – 1330 – 454 – 8 ВТ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61" w:tooltip="Термическая обработка титановых сплавов Рекристаллизационный отжиг титана и его сплавов проводят при 700800°С, что значительно превосходит температуру рекристаллизации (500°С). Эта температура достаточна для быстрого устранения наклепа. Наиболее важн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58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Термическая обработка титановых сплавов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Рекристаллизационный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отжиг титана и его сплавов проводят при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°С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что значительно превосходит температуру рекристаллизации (500°С). Эта температура достаточна для быстрого устранения наклепа. Наиболее важна термическая обработка, в результате которой измельчаются зерна при фазовой </w:t>
      </w: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 xml:space="preserve">перекристаллизации и повышаются пластические свойства. Механические свойства закаленного сплава определяются соотношением (α и 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β-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фаз, причем упрочнение достигается главным образом за счет α-фазы (искаженная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сс'-фаза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тоже мартенситного происхождения). Количество 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α-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фазы зависит от температуры нагрева под закалку, скорости охлаждения и количества легирующих элементов (β-стабилизаторов). Однако упрочнение закаленных сплавов, по сравнению с 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отожженными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невелико. Основной прирост прочности создается за счет отпуска (старения) закаленного сплава или изотермической обработки.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62" w:tooltip="Коррозионная стойкость титановых сплавов Кроме высокой удельной прочности (отношения прочности к плотности), благодаря чему титановые сплавы получили широкое применение в технике, титан обладает высокой коррозионной стойкостью в большем количестве аг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59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Коррозионная стойкость титановых сплавов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роме высокой удельной прочности (отношения прочности к плотности), благодаря чему титановые сплавы получили широкое применение в технике, титан обладает высокой коррозионной стойкостью в большем количестве агрессивных сред, превосходя в этом отношении нержавеющую сталь. Высокая коррозионная стойкость титана обусловлена образованием на поверхности плотной защитной пленки (ТО 2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)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Если эта пленка не растворяется в окружающей среде, то можно считать, что титан в ней 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абсолютно стоек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Легче перечислить среды, в которых титан не стоек: из неорганических сред это плавиковая, соляная, серная и ортофосфорная кислоты; из органических щавелевая и уксусная кислоты.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63" w:tooltip="Бериллий и его сплавы Бериллий – легкий (1,845 г/см 3 ), пластичный (δ = 140 %) металл светло-серого цвета. Температура плавления – 1287 С. До 1250 С имеет ГПУ решетку, выше – ОЦК. Бериллий чрезвычайно токсичен. Механические свойства бериллия зависят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60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Бериллий и его сплавы Бериллий – легкий (1,845 г/см 3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)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пластичный (δ = 140 %) металл светло-серого цвета. Температура плавления – 1287 С. До 1250 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 имеет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ГПУ решетку, выше – ОЦК. Бериллий чрезвычайно токсичен. Механические свойства бериллия зависят от чистоты металла, технологии производства, размера зерна. Пластичный бериллий (содержание примесей %) получают электролизом с последующей зонной плавкой. Бериллий обладает уникальным сочетанием физических и механических свойств. По удельной прочности и жесткости, удельной теплоемкости он превосходит все другие металлы. Бериллий отличается высокой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электро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- и теплопроводностью. Недостатки – высокая стоимость, сложность переработки, а также низкая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хладостойкость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ударная вязкость (ниже 5 Дж/см 2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)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64" w:tooltip="Сплавы бериллия Размеры атома бериллия очень малы – 0,226 нм. Поэтому введение даже небольшого количества примесей (например, 0,001 % Si ) приводит к значительным искажениям кристаллической решетки бериллия и сильному охрупчиванию металла. Поэтому ле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61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Сплавы бериллия Размеры атома бериллия очень малы – 0,226 нм. Поэтому введение даже небольшого количества примесей (например, 0,001 %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Si</w:t>
      </w:r>
      <w:proofErr w:type="spellEnd"/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)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приводит к значительным искажениям кристаллической решетки бериллия и сильному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охрупчиванию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металла. Поэтому легирование бериллия возможно только элементами, которые образуют с бериллием механические смеси с минимальной взаимной растворимостью. В сплавах бериллия с алюминием (24–43 %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Al</w:t>
      </w:r>
      <w:proofErr w:type="spellEnd"/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)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твердые частицы бериллия равномерно распределены в пластичной алюминиевой матрице. Например, сплав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локеллой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(62 %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Be</w:t>
      </w:r>
      <w:proofErr w:type="spellEnd"/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)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фирмы «Локхид» (США) имеет следующие механические свойства: в = 600 МПа, δ = 1 %.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65" w:tooltip="Цинк и его сплавы Цинк – синевато-белый металл, температура плавления 419 С, плотность 7,13 г/см 3, решетка – ГПУ. Полиморфных превращений не имеет. Чистый цинк обладает высокой пластичностью (δ = 50 %), низкой прочностью ( в = 150 МПа). При 100–150 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62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Цинк и его сплавы Цинк – синевато-белый металл, температура плавления 419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плотность 7,13 г/см 3, решетка – ГПУ. Полиморфных превращений не имеет. Чистый цинк обладает высокой пластичностью (δ = 50 %), низкой прочностью 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( 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= 150 МПа). При 100–150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цинк пластичен и легко прокатывается в листы и фольгу толщиной до сотых долей миллиметра. При 250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становится хрупким. Основные примеси – свинец, железо, кадмий. Половина производимого цинка расходуется на защитные антикоррозионные покрытия для сталей.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66" w:tooltip="Сплавы на основе цинка Сплавы на основе цинка характеризуются невысокой температурой плавления, хорошей жидкотекучестью, легко обрабатываются давлением и резанием, хорошо паяются и свариваются. Основные примеси – алюминий (до 5–10 %) и медь (до 5 %).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63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Сплавы на основе цинка Сплавы на основе цинка характеризуются невысокой температурой плавления, хорошей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жидкотекучестью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легко обрабатываются давлением и резанием, хорошо паяются и свариваются. Основные примеси – алюминий (до 5–10 %) и медь (до 5 %). Маркируются буквами 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Ц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(цинк), А (алюминий), М (медь) и цифрами, показывающими содержание элементов в процентах. Сплав ЦАМ4-3 содержит 4 %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Al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3 %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Cu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67" w:tooltip="Свинец и его сплавы Свинец – металл голубовато-серого цвета, температура плавления 327 С, плотность 11,3 г/см 3, решетка ГЦК. Полиморфных превращений не имеет. Свинец обладает высокой пластичностью (δ = 60 %) и очень низкой прочностью ( в = 13 МПа). 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64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Свинец и его сплавы Свинец – металл голубовато-серого цвета, температура плавления 327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плотность 11,3 г/см 3, решетка ГЦК. Полиморфных превращений не имеет. Свинец обладает высокой пластичностью (δ = 60 %) и очень низкой прочностью 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( 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= 13 МПа). Чистый свинец хорошо поглощает гамма и рентгеновские лучи, поэтому его широко применяют для изготовления защитных экранов и контейнеров для хранения радиоактивных веществ. Много свинца расходуется на защитные оболочки электрических кабелей, для производства аппаратуры, стойкой в агрессивных средах.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68" w:tooltip="Сплавы на основе свинца Введение Fe, Te, Cu, Sb, Sn, Cd и Ca в небольших количествах, не снижает коррозионную стойкость свинца, но увеличивает его прочность, твердость и антифрикционные свойства, а при нагреве – предел ползучести и длительную прочнос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65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Сплавы на основе свинца Введение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Fe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Te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Cu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Sb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Sn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Cd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Ca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 небольших количествах, не снижает коррозионную стойкость свинца, но увеличивает его прочность, твердость и антифрикционные свойства, а при нагреве – предел ползучести и длительную прочность. Сплавы с теллуром (0,03–0,06 %), медью (0,04–0,08 %) и сурьмой (0,5–2 %) используются как материалы для облицовки кислотоупорной аппаратуры и трубопроводов. Для оболочек электрических кабелей применяют сплавы с теллуром (0,04–0,06 %), кальцием (0,03–0,07 %), оловом (1–2 %) и сурьмой (0,4–0,8 %).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69" w:tooltip="Олово и его сплавы Олово – металл белого цвета, температура плавления 232 С, плотность 7,31 г/см 3. Характеризуется высокой пластичностью (δ = 90 %) и низкой прочностью ( в = 17 МПа). Белое олово ( - олово) с тетрагональной решеткой ниже 13 С медленн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66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Олово и его сплавы Олово – металл белого цвета, температура плавления 232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плотность 7,31 г/см 3. Характеризуется высокой пластичностью (δ = 90 %) и низкой прочностью 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( 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 = 17 МПа). Белое олово ( - олово) с тетрагональной решеткой ниже 13 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медленно превращается 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серое олово ( -олово) с кубической решеткой. Превращение сопровождается увеличением объема на 26 %, олово разрушается, рассыпаясь в серый порошок («оловянная чума»). Скорость превращения зависит от степени переохлаждения; сначала она мала и достигает максимального значения (0,004 мм/ч) при температуре минус 32 С. Незначительная добавка висмута предотвращает переход белого олова 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серое, а алюминия – наоборот его ускоряет. Олово марок О1 (99,9 %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Sn</w:t>
      </w:r>
      <w:proofErr w:type="spellEnd"/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)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О2 (99,56 %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Sn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) используется для лужения, О3 (98,35 %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Sn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) и О4 (96,25 %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Sn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) – для пайки.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70" w:tooltip="БАБИТЫ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67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БАБИТЫ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71" w:tooltip="БАББИТ Антифрикционный сплав на основе олова или свинца, предназначаемый для заливки вкладышей подшипников. Некоторые марки баббита содержат сурьму, медь, никель, мышьяк, кадмий, теллур, кальций, натрий, магний и др. Баббит изобретён в 1839 И. Баббит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68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БАББИТ Антифрикционный сплав на основе олова или свинца, предназначаемый для заливки вкладышей подшипников. </w:t>
      </w:r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Некоторые марки баббита содержат сурьму, медь, никель, мышьяк, кадмий, теллур, кальций, натрий, магний и др. Баббит изобретён в 1839 И. Баббитом (I.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spellStart"/>
      <w:proofErr w:type="gram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Babbitt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США).</w:t>
      </w:r>
      <w:proofErr w:type="gram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Высокие антифрикционные свойства баббита обусловливаются его особой гетерогенной структурой, характеризующейся наличием твёрдых частиц в мягкой пластичной основе сплава. Баббит отличается низкой температурой плавления (300440°C), хорошей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прирабатываемостью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72" w:tooltip="Оловянные баббиты Баббиты на оловянной основе применяют для подшипников ответственного назначения, когда от антифрикционного материала требуются повышенная вязкость и минимальный коэффициент трения. Оловянный баббит по сравнению со свинцовым обладает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69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Оловянные баббиты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Баббиты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 оловянной основе применяют для подшипников ответственного назначения, когда от антифрикционного материала требуются повышенная вязкость и минимальный коэффициент трения. Оловянный баббит по сравнению со свинцовым обладает более высокой коррозионной стойкостью, износоустойчивостью и теплопроводностью, а также более низким коэффициентом линейного расширения.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hyperlink r:id="rId73" w:tooltip="Свицовые баббиты Свинцовые баббиты могут работать при более высокой температуре подшипника, чем оловянные. Свинцовый баббит применяют для заливки подшипников двигателей автомобилей, тракторов, прокатных станов. Свинцовокальциевый баббит применяют для" w:history="1">
        <w:r w:rsidRPr="00D22BF0">
          <w:rPr>
            <w:rFonts w:ascii="Helvetica" w:eastAsia="Times New Roman" w:hAnsi="Helvetica" w:cs="Helvetica"/>
            <w:color w:val="FFFFFF"/>
            <w:sz w:val="27"/>
            <w:u w:val="single"/>
            <w:lang w:eastAsia="ru-RU"/>
          </w:rPr>
          <w:t>70</w:t>
        </w:r>
      </w:hyperlink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Свицовые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баббиты Свинцовые баббиты могут работать при более высокой температуре подшипника, чем оловянные. Свинцовый баббит применяют для заливки подшипников двигателей автомобилей, тракторов, прокатных станов. </w:t>
      </w:r>
      <w:proofErr w:type="spellStart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Свинцовокальциевый</w:t>
      </w:r>
      <w:proofErr w:type="spellEnd"/>
      <w:r w:rsidRPr="00D22BF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баббит применяют для заливки подшипников подвижного состава и железнодорожного транспорта.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D22BF0" w:rsidRPr="00D22BF0" w:rsidRDefault="00D22BF0" w:rsidP="00D22BF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 уважением Батуев .В.С</w:t>
      </w:r>
    </w:p>
    <w:p w:rsidR="00D22BF0" w:rsidRPr="00D22BF0" w:rsidRDefault="00D22BF0" w:rsidP="00D22BF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D22BF0" w:rsidRPr="00D22BF0" w:rsidRDefault="00D22BF0" w:rsidP="00D22BF0">
      <w:pPr>
        <w:shd w:val="clear" w:color="auto" w:fill="FFFFFF"/>
        <w:spacing w:after="0" w:line="195" w:lineRule="atLeast"/>
        <w:jc w:val="center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</w:p>
    <w:sectPr w:rsidR="00D22BF0" w:rsidRPr="00D22BF0" w:rsidSect="0019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BF0"/>
    <w:rsid w:val="00194D24"/>
    <w:rsid w:val="00D2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24"/>
  </w:style>
  <w:style w:type="paragraph" w:styleId="2">
    <w:name w:val="heading 2"/>
    <w:basedOn w:val="a"/>
    <w:link w:val="20"/>
    <w:uiPriority w:val="9"/>
    <w:qFormat/>
    <w:rsid w:val="00D22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2B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k-margin">
    <w:name w:val="uk-margin"/>
    <w:basedOn w:val="a"/>
    <w:rsid w:val="00D2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D22BF0"/>
  </w:style>
  <w:style w:type="character" w:styleId="a3">
    <w:name w:val="Hyperlink"/>
    <w:basedOn w:val="a0"/>
    <w:uiPriority w:val="99"/>
    <w:semiHidden/>
    <w:unhideWhenUsed/>
    <w:rsid w:val="00D22B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0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mages.myshared.ru/4/94854/slide_10.jpg" TargetMode="External"/><Relationship Id="rId18" Type="http://schemas.openxmlformats.org/officeDocument/2006/relationships/hyperlink" Target="http://images.myshared.ru/4/94854/slide_15.jpg" TargetMode="External"/><Relationship Id="rId26" Type="http://schemas.openxmlformats.org/officeDocument/2006/relationships/hyperlink" Target="http://images.myshared.ru/4/94854/slide_23.jpg" TargetMode="External"/><Relationship Id="rId39" Type="http://schemas.openxmlformats.org/officeDocument/2006/relationships/hyperlink" Target="http://images.myshared.ru/4/94854/slide_36.jpg" TargetMode="External"/><Relationship Id="rId21" Type="http://schemas.openxmlformats.org/officeDocument/2006/relationships/hyperlink" Target="http://images.myshared.ru/4/94854/slide_18.jpg" TargetMode="External"/><Relationship Id="rId34" Type="http://schemas.openxmlformats.org/officeDocument/2006/relationships/hyperlink" Target="http://images.myshared.ru/4/94854/slide_31.jpg" TargetMode="External"/><Relationship Id="rId42" Type="http://schemas.openxmlformats.org/officeDocument/2006/relationships/hyperlink" Target="http://images.myshared.ru/4/94854/slide_39.jpg" TargetMode="External"/><Relationship Id="rId47" Type="http://schemas.openxmlformats.org/officeDocument/2006/relationships/hyperlink" Target="http://images.myshared.ru/4/94854/slide_44.jpg" TargetMode="External"/><Relationship Id="rId50" Type="http://schemas.openxmlformats.org/officeDocument/2006/relationships/hyperlink" Target="http://images.myshared.ru/4/94854/slide_47.jpg" TargetMode="External"/><Relationship Id="rId55" Type="http://schemas.openxmlformats.org/officeDocument/2006/relationships/hyperlink" Target="http://images.myshared.ru/4/94854/slide_52.jpg" TargetMode="External"/><Relationship Id="rId63" Type="http://schemas.openxmlformats.org/officeDocument/2006/relationships/hyperlink" Target="http://images.myshared.ru/4/94854/slide_60.jpg" TargetMode="External"/><Relationship Id="rId68" Type="http://schemas.openxmlformats.org/officeDocument/2006/relationships/hyperlink" Target="http://images.myshared.ru/4/94854/slide_65.jpg" TargetMode="External"/><Relationship Id="rId7" Type="http://schemas.openxmlformats.org/officeDocument/2006/relationships/hyperlink" Target="http://images.myshared.ru/4/94854/slide_4.jpg" TargetMode="External"/><Relationship Id="rId71" Type="http://schemas.openxmlformats.org/officeDocument/2006/relationships/hyperlink" Target="http://images.myshared.ru/4/94854/slide_68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mages.myshared.ru/4/94854/slide_13.jpg" TargetMode="External"/><Relationship Id="rId29" Type="http://schemas.openxmlformats.org/officeDocument/2006/relationships/hyperlink" Target="http://images.myshared.ru/4/94854/slide_26.jpg" TargetMode="External"/><Relationship Id="rId11" Type="http://schemas.openxmlformats.org/officeDocument/2006/relationships/hyperlink" Target="http://images.myshared.ru/4/94854/slide_8.jpg" TargetMode="External"/><Relationship Id="rId24" Type="http://schemas.openxmlformats.org/officeDocument/2006/relationships/hyperlink" Target="http://images.myshared.ru/4/94854/slide_21.jpg" TargetMode="External"/><Relationship Id="rId32" Type="http://schemas.openxmlformats.org/officeDocument/2006/relationships/hyperlink" Target="http://images.myshared.ru/4/94854/slide_29.jpg" TargetMode="External"/><Relationship Id="rId37" Type="http://schemas.openxmlformats.org/officeDocument/2006/relationships/hyperlink" Target="http://images.myshared.ru/4/94854/slide_34.jpg" TargetMode="External"/><Relationship Id="rId40" Type="http://schemas.openxmlformats.org/officeDocument/2006/relationships/hyperlink" Target="http://images.myshared.ru/4/94854/slide_37.jpg" TargetMode="External"/><Relationship Id="rId45" Type="http://schemas.openxmlformats.org/officeDocument/2006/relationships/hyperlink" Target="http://images.myshared.ru/4/94854/slide_42.jpg" TargetMode="External"/><Relationship Id="rId53" Type="http://schemas.openxmlformats.org/officeDocument/2006/relationships/hyperlink" Target="http://images.myshared.ru/4/94854/slide_50.jpg" TargetMode="External"/><Relationship Id="rId58" Type="http://schemas.openxmlformats.org/officeDocument/2006/relationships/hyperlink" Target="http://images.myshared.ru/4/94854/slide_55.jpg" TargetMode="External"/><Relationship Id="rId66" Type="http://schemas.openxmlformats.org/officeDocument/2006/relationships/hyperlink" Target="http://images.myshared.ru/4/94854/slide_63.jpg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images.myshared.ru/4/94854/slide_2.jpg" TargetMode="External"/><Relationship Id="rId15" Type="http://schemas.openxmlformats.org/officeDocument/2006/relationships/hyperlink" Target="http://images.myshared.ru/4/94854/slide_12.jpg" TargetMode="External"/><Relationship Id="rId23" Type="http://schemas.openxmlformats.org/officeDocument/2006/relationships/hyperlink" Target="http://images.myshared.ru/4/94854/slide_20.jpg" TargetMode="External"/><Relationship Id="rId28" Type="http://schemas.openxmlformats.org/officeDocument/2006/relationships/hyperlink" Target="http://images.myshared.ru/4/94854/slide_25.jpg" TargetMode="External"/><Relationship Id="rId36" Type="http://schemas.openxmlformats.org/officeDocument/2006/relationships/hyperlink" Target="http://images.myshared.ru/4/94854/slide_33.jpg" TargetMode="External"/><Relationship Id="rId49" Type="http://schemas.openxmlformats.org/officeDocument/2006/relationships/hyperlink" Target="http://images.myshared.ru/4/94854/slide_46.jpg" TargetMode="External"/><Relationship Id="rId57" Type="http://schemas.openxmlformats.org/officeDocument/2006/relationships/hyperlink" Target="http://images.myshared.ru/4/94854/slide_54.jpg" TargetMode="External"/><Relationship Id="rId61" Type="http://schemas.openxmlformats.org/officeDocument/2006/relationships/hyperlink" Target="http://images.myshared.ru/4/94854/slide_58.jpg" TargetMode="External"/><Relationship Id="rId10" Type="http://schemas.openxmlformats.org/officeDocument/2006/relationships/hyperlink" Target="http://images.myshared.ru/4/94854/slide_7.jpg" TargetMode="External"/><Relationship Id="rId19" Type="http://schemas.openxmlformats.org/officeDocument/2006/relationships/hyperlink" Target="http://images.myshared.ru/4/94854/slide_16.jpg" TargetMode="External"/><Relationship Id="rId31" Type="http://schemas.openxmlformats.org/officeDocument/2006/relationships/hyperlink" Target="http://images.myshared.ru/4/94854/slide_28.jpg" TargetMode="External"/><Relationship Id="rId44" Type="http://schemas.openxmlformats.org/officeDocument/2006/relationships/hyperlink" Target="http://images.myshared.ru/4/94854/slide_41.jpg" TargetMode="External"/><Relationship Id="rId52" Type="http://schemas.openxmlformats.org/officeDocument/2006/relationships/hyperlink" Target="http://images.myshared.ru/4/94854/slide_49.jpg" TargetMode="External"/><Relationship Id="rId60" Type="http://schemas.openxmlformats.org/officeDocument/2006/relationships/hyperlink" Target="http://images.myshared.ru/4/94854/slide_57.jpg" TargetMode="External"/><Relationship Id="rId65" Type="http://schemas.openxmlformats.org/officeDocument/2006/relationships/hyperlink" Target="http://images.myshared.ru/4/94854/slide_62.jpg" TargetMode="External"/><Relationship Id="rId73" Type="http://schemas.openxmlformats.org/officeDocument/2006/relationships/hyperlink" Target="http://images.myshared.ru/4/94854/slide_70.jpg" TargetMode="External"/><Relationship Id="rId4" Type="http://schemas.openxmlformats.org/officeDocument/2006/relationships/hyperlink" Target="http://images.myshared.ru/4/94854/slide_1.jpg" TargetMode="External"/><Relationship Id="rId9" Type="http://schemas.openxmlformats.org/officeDocument/2006/relationships/hyperlink" Target="http://images.myshared.ru/4/94854/slide_6.jpg" TargetMode="External"/><Relationship Id="rId14" Type="http://schemas.openxmlformats.org/officeDocument/2006/relationships/hyperlink" Target="http://images.myshared.ru/4/94854/slide_11.jpg" TargetMode="External"/><Relationship Id="rId22" Type="http://schemas.openxmlformats.org/officeDocument/2006/relationships/hyperlink" Target="http://images.myshared.ru/4/94854/slide_19.jpg" TargetMode="External"/><Relationship Id="rId27" Type="http://schemas.openxmlformats.org/officeDocument/2006/relationships/hyperlink" Target="http://images.myshared.ru/4/94854/slide_24.jpg" TargetMode="External"/><Relationship Id="rId30" Type="http://schemas.openxmlformats.org/officeDocument/2006/relationships/hyperlink" Target="http://images.myshared.ru/4/94854/slide_27.jpg" TargetMode="External"/><Relationship Id="rId35" Type="http://schemas.openxmlformats.org/officeDocument/2006/relationships/hyperlink" Target="http://images.myshared.ru/4/94854/slide_32.jpg" TargetMode="External"/><Relationship Id="rId43" Type="http://schemas.openxmlformats.org/officeDocument/2006/relationships/hyperlink" Target="http://images.myshared.ru/4/94854/slide_40.jpg" TargetMode="External"/><Relationship Id="rId48" Type="http://schemas.openxmlformats.org/officeDocument/2006/relationships/hyperlink" Target="http://images.myshared.ru/4/94854/slide_45.jpg" TargetMode="External"/><Relationship Id="rId56" Type="http://schemas.openxmlformats.org/officeDocument/2006/relationships/hyperlink" Target="http://images.myshared.ru/4/94854/slide_53.jpg" TargetMode="External"/><Relationship Id="rId64" Type="http://schemas.openxmlformats.org/officeDocument/2006/relationships/hyperlink" Target="http://images.myshared.ru/4/94854/slide_61.jpg" TargetMode="External"/><Relationship Id="rId69" Type="http://schemas.openxmlformats.org/officeDocument/2006/relationships/hyperlink" Target="http://images.myshared.ru/4/94854/slide_66.jpg" TargetMode="External"/><Relationship Id="rId8" Type="http://schemas.openxmlformats.org/officeDocument/2006/relationships/hyperlink" Target="http://images.myshared.ru/4/94854/slide_5.jpg" TargetMode="External"/><Relationship Id="rId51" Type="http://schemas.openxmlformats.org/officeDocument/2006/relationships/hyperlink" Target="http://images.myshared.ru/4/94854/slide_48.jpg" TargetMode="External"/><Relationship Id="rId72" Type="http://schemas.openxmlformats.org/officeDocument/2006/relationships/hyperlink" Target="http://images.myshared.ru/4/94854/slide_69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mages.myshared.ru/4/94854/slide_9.jpg" TargetMode="External"/><Relationship Id="rId17" Type="http://schemas.openxmlformats.org/officeDocument/2006/relationships/hyperlink" Target="http://images.myshared.ru/4/94854/slide_14.jpg" TargetMode="External"/><Relationship Id="rId25" Type="http://schemas.openxmlformats.org/officeDocument/2006/relationships/hyperlink" Target="http://images.myshared.ru/4/94854/slide_22.jpg" TargetMode="External"/><Relationship Id="rId33" Type="http://schemas.openxmlformats.org/officeDocument/2006/relationships/hyperlink" Target="http://images.myshared.ru/4/94854/slide_30.jpg" TargetMode="External"/><Relationship Id="rId38" Type="http://schemas.openxmlformats.org/officeDocument/2006/relationships/hyperlink" Target="http://images.myshared.ru/4/94854/slide_35.jpg" TargetMode="External"/><Relationship Id="rId46" Type="http://schemas.openxmlformats.org/officeDocument/2006/relationships/hyperlink" Target="http://images.myshared.ru/4/94854/slide_43.jpg" TargetMode="External"/><Relationship Id="rId59" Type="http://schemas.openxmlformats.org/officeDocument/2006/relationships/hyperlink" Target="http://images.myshared.ru/4/94854/slide_56.jpg" TargetMode="External"/><Relationship Id="rId67" Type="http://schemas.openxmlformats.org/officeDocument/2006/relationships/hyperlink" Target="http://images.myshared.ru/4/94854/slide_64.jpg" TargetMode="External"/><Relationship Id="rId20" Type="http://schemas.openxmlformats.org/officeDocument/2006/relationships/hyperlink" Target="http://images.myshared.ru/4/94854/slide_17.jpg" TargetMode="External"/><Relationship Id="rId41" Type="http://schemas.openxmlformats.org/officeDocument/2006/relationships/hyperlink" Target="http://images.myshared.ru/4/94854/slide_38.jpg" TargetMode="External"/><Relationship Id="rId54" Type="http://schemas.openxmlformats.org/officeDocument/2006/relationships/hyperlink" Target="http://images.myshared.ru/4/94854/slide_51.jpg" TargetMode="External"/><Relationship Id="rId62" Type="http://schemas.openxmlformats.org/officeDocument/2006/relationships/hyperlink" Target="http://images.myshared.ru/4/94854/slide_59.jpg" TargetMode="External"/><Relationship Id="rId70" Type="http://schemas.openxmlformats.org/officeDocument/2006/relationships/hyperlink" Target="http://images.myshared.ru/4/94854/slide_67.jpg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mages.myshared.ru/4/94854/slide_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5977</Words>
  <Characters>34070</Characters>
  <Application>Microsoft Office Word</Application>
  <DocSecurity>0</DocSecurity>
  <Lines>283</Lines>
  <Paragraphs>79</Paragraphs>
  <ScaleCrop>false</ScaleCrop>
  <Company/>
  <LinksUpToDate>false</LinksUpToDate>
  <CharactersWithSpaces>39968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2020-06-04T16:55:00Z</dcterms:created>
  <dcterms:modified xsi:type="dcterms:W3CDTF">2020-06-04T17:06:00Z</dcterms:modified>
</cp:coreProperties>
</file>