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Заполните таблицу на основе текста</w:t>
      </w:r>
    </w:p>
    <w:tbl>
      <w:tblPr>
        <w:tblStyle w:val="a3"/>
        <w:tblW w:w="0" w:type="auto"/>
        <w:tblLook w:val="04A0"/>
      </w:tblPr>
      <w:tblGrid>
        <w:gridCol w:w="2660"/>
        <w:gridCol w:w="3260"/>
        <w:gridCol w:w="3651"/>
      </w:tblGrid>
      <w:tr w:rsidR="00541471" w:rsidTr="00541471">
        <w:tc>
          <w:tcPr>
            <w:tcW w:w="2660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Дата</w:t>
            </w:r>
          </w:p>
        </w:tc>
        <w:tc>
          <w:tcPr>
            <w:tcW w:w="3260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Событие</w:t>
            </w:r>
          </w:p>
        </w:tc>
        <w:tc>
          <w:tcPr>
            <w:tcW w:w="3651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Итог</w:t>
            </w:r>
          </w:p>
        </w:tc>
      </w:tr>
      <w:tr w:rsidR="00541471" w:rsidTr="00541471">
        <w:tc>
          <w:tcPr>
            <w:tcW w:w="2660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651" w:type="dxa"/>
          </w:tcPr>
          <w:p w:rsidR="00541471" w:rsidRDefault="00541471" w:rsidP="00541471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</w:p>
    <w:p w:rsidR="00541471" w:rsidRP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Ответы присылать по </w:t>
      </w:r>
      <w:proofErr w:type="spellStart"/>
      <w:r>
        <w:rPr>
          <w:color w:val="000000"/>
        </w:rPr>
        <w:t>эл.почте</w:t>
      </w:r>
      <w:proofErr w:type="spellEnd"/>
      <w:r>
        <w:rPr>
          <w:color w:val="000000"/>
        </w:rPr>
        <w:t xml:space="preserve">: </w:t>
      </w:r>
      <w:r>
        <w:rPr>
          <w:color w:val="000000"/>
          <w:lang w:val="en-US"/>
        </w:rPr>
        <w:t>oleg</w:t>
      </w:r>
      <w:r w:rsidRPr="00541471">
        <w:rPr>
          <w:color w:val="000000"/>
        </w:rPr>
        <w:t>.</w:t>
      </w:r>
      <w:r>
        <w:rPr>
          <w:color w:val="000000"/>
          <w:lang w:val="en-US"/>
        </w:rPr>
        <w:t>russkikh</w:t>
      </w:r>
      <w:r w:rsidRPr="00541471">
        <w:rPr>
          <w:color w:val="000000"/>
        </w:rPr>
        <w:t>.70@</w:t>
      </w:r>
      <w:r>
        <w:rPr>
          <w:color w:val="000000"/>
          <w:lang w:val="en-US"/>
        </w:rPr>
        <w:t>mail</w:t>
      </w:r>
      <w:r w:rsidRPr="00541471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Внешняя политика: «новое политическое мышление»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Новое руководство СССР во главе с Горбачевым резко активизировало внешнюю политику с тем, чтобы вырвать Советский Союз из международной изоляции. XXVII съезд КПСС (</w:t>
      </w:r>
      <w:smartTag w:uri="urn:schemas-microsoft-com:office:smarttags" w:element="metricconverter">
        <w:smartTagPr>
          <w:attr w:name="ProductID" w:val="1986 г"/>
        </w:smartTagPr>
        <w:r>
          <w:rPr>
            <w:color w:val="000000"/>
          </w:rPr>
          <w:t>1986 г</w:t>
        </w:r>
      </w:smartTag>
      <w:r>
        <w:rPr>
          <w:color w:val="000000"/>
        </w:rPr>
        <w:t xml:space="preserve">.) сформулировал основы всеобщей системы международной безопасности, которые базировались на заявлении Горбачева от 15 января </w:t>
      </w:r>
      <w:smartTag w:uri="urn:schemas-microsoft-com:office:smarttags" w:element="metricconverter">
        <w:smartTagPr>
          <w:attr w:name="ProductID" w:val="1986 г"/>
        </w:smartTagPr>
        <w:r>
          <w:rPr>
            <w:color w:val="000000"/>
          </w:rPr>
          <w:t>1986 г</w:t>
        </w:r>
      </w:smartTag>
      <w:r>
        <w:rPr>
          <w:color w:val="000000"/>
        </w:rPr>
        <w:t>. Предлагалось запретить и ликвидировать оружие массового уничтожения, снизить уровень военных потенциалов до разумных пределов, распустить военные союзы, сократить военные расходы. Был выдвинут призыв об уважении прав каждого народа, его суверенитета, о неиспользовании силы в спорных вопросах, сотрудничестве социалистических и капиталистических стран в развитии экономики, культуры, оказании взаимной помощи в развитии государств. Совокупность предложенных принципов внешней политики получила название «новое политическое мышление». «Новое политическое мышление» явилось попыткой реализации идей перестройки во внешней политике.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 второй половине 1980-х гг. СССР предпринял крупные практические шаги по нормализации межгосударственных отношений, ослаблению напряженности в мире, укреплению международного авторитета Советского Союза. В августе </w:t>
      </w:r>
      <w:smartTag w:uri="urn:schemas-microsoft-com:office:smarttags" w:element="metricconverter">
        <w:smartTagPr>
          <w:attr w:name="ProductID" w:val="1985 г"/>
        </w:smartTagPr>
        <w:r>
          <w:rPr>
            <w:color w:val="000000"/>
          </w:rPr>
          <w:t>1985 г</w:t>
        </w:r>
      </w:smartTag>
      <w:r>
        <w:rPr>
          <w:color w:val="000000"/>
        </w:rPr>
        <w:t xml:space="preserve">., в сороковую годовщину ядерной бомбардировки Хиросимы, СССР ввел мораторий на испытания ядерного оружия, предложив другим ядерным державам поддержать его инициативу. В качестве ответной меры руководство США лишь пригласило представителей СССР присутствовать на своих ядерных испытаниях. В апреле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</w:rPr>
          <w:t>1987 г</w:t>
        </w:r>
      </w:smartTag>
      <w:r>
        <w:rPr>
          <w:color w:val="000000"/>
        </w:rPr>
        <w:t>. мораторий был отменен.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отношения с США значительно улучшились, прошло несколько встреч М. С. Горбачева с президентами США Р. Рейганом и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 xml:space="preserve">. Бушем-старшим. В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</w:rPr>
          <w:t>1987 г</w:t>
        </w:r>
      </w:smartTag>
      <w:r>
        <w:rPr>
          <w:color w:val="000000"/>
        </w:rPr>
        <w:t xml:space="preserve">. в Вашингтоне подписан договор о ликвидации ракет средней и меньшей дальности (РСМД), летом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 xml:space="preserve">. – о значительном сокращении и ограничении стратегических наступательных вооружений (СНВ-1). Налаживались отношения со многими странами, в том числе с Китаем. Отказ от применения военной силы, вывод войск из Афганистана (февраль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</w:rPr>
          <w:t>1989 г</w:t>
        </w:r>
      </w:smartTag>
      <w:r>
        <w:rPr>
          <w:color w:val="000000"/>
        </w:rPr>
        <w:t>.) способствовали нормализации международной обстановки.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мае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</w:rPr>
          <w:t>1987 г</w:t>
        </w:r>
      </w:smartTag>
      <w:r>
        <w:rPr>
          <w:color w:val="000000"/>
        </w:rPr>
        <w:t xml:space="preserve">. Политический Консультативный комитет стран Варшавского договора по инициативе советского руководства принял «Берлинскую декларацию» об одновременном роспуске ОВД и НАТО и в первую очередь их военных организаций. После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</w:rPr>
          <w:t>1989 г</w:t>
        </w:r>
      </w:smartTag>
      <w:r>
        <w:rPr>
          <w:color w:val="000000"/>
        </w:rPr>
        <w:t xml:space="preserve">. в социалистических странах шло возрастание антисоветских и антисоциалистических настроений, переросшее в серию революций в восточноевропейских государствах. 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</w:rPr>
          <w:t>1990 г</w:t>
        </w:r>
      </w:smartTag>
      <w:r>
        <w:rPr>
          <w:color w:val="000000"/>
        </w:rPr>
        <w:t xml:space="preserve">. перестала существовать ГДР, войдя в состав ФРГ. В ходе революций компартии были отстранены от власти. Пришедшие к власти национально-демократические силы государств Восточной Европы взяли курс на сближение с НАТО и организацией Общего рынка (будущим Евросоюзом), потребовав ускорить вывод советских войск со своих территорий. Весной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>. был официально оформлен роспуск СЭВ и ОВД. Границы стран Восточной Европы оказались открытыми для массированного проникновения западноевропейских товаров и капиталов.</w:t>
      </w:r>
    </w:p>
    <w:p w:rsidR="00541471" w:rsidRDefault="00541471" w:rsidP="0054147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Новые инициативы во внешней политике СССР имели как положительные, так и отрицательные последствия. К началу 1990-х гг. прекратилась «холодная война», в лучшую сторону изменилась обстановка в мире, окончательно рухнул «железный занавес», расширились международные связи. В то же время в обмен на грандиозные односторонние уступки администрация Горбачева рассчитывала на «добрую волю» стран Запада, политическую и финансовую поддержку. Однако серьезной финансовой помощи не последовало. Бывшие союзники СССР по </w:t>
      </w:r>
      <w:proofErr w:type="spellStart"/>
      <w:r>
        <w:rPr>
          <w:color w:val="000000"/>
        </w:rPr>
        <w:t>соцлагерю</w:t>
      </w:r>
      <w:proofErr w:type="spellEnd"/>
      <w:r>
        <w:rPr>
          <w:color w:val="000000"/>
        </w:rPr>
        <w:t xml:space="preserve"> проявляли враждебность к СССР и устремлялись в НАТО.</w:t>
      </w:r>
    </w:p>
    <w:p w:rsidR="00C37F0D" w:rsidRDefault="00C37F0D"/>
    <w:sectPr w:rsidR="00C37F0D" w:rsidSect="00C3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71"/>
    <w:rsid w:val="00541471"/>
    <w:rsid w:val="00C3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2020-06-03T03:58:00Z</dcterms:created>
  <dcterms:modified xsi:type="dcterms:W3CDTF">2020-06-03T04:00:00Z</dcterms:modified>
</cp:coreProperties>
</file>