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74" w:rsidRPr="00BE2AC8" w:rsidRDefault="00BE2AC8">
      <w:pPr>
        <w:rPr>
          <w:b/>
          <w:i/>
          <w:sz w:val="48"/>
        </w:rPr>
      </w:pPr>
      <w:r w:rsidRPr="00BE2AC8">
        <w:rPr>
          <w:b/>
          <w:i/>
          <w:sz w:val="48"/>
        </w:rPr>
        <w:t>Уважаемые студенты!</w:t>
      </w:r>
    </w:p>
    <w:p w:rsidR="00BE2AC8" w:rsidRPr="00BE2AC8" w:rsidRDefault="00BE2AC8">
      <w:pPr>
        <w:rPr>
          <w:b/>
          <w:i/>
          <w:sz w:val="48"/>
        </w:rPr>
      </w:pPr>
      <w:r w:rsidRPr="00BE2AC8">
        <w:rPr>
          <w:b/>
          <w:i/>
          <w:sz w:val="48"/>
        </w:rPr>
        <w:t>Прочтите текст и выполните задание:</w:t>
      </w:r>
    </w:p>
    <w:p w:rsidR="00BE2AC8" w:rsidRDefault="00BE2AC8">
      <w:r>
        <w:t>……………………………………………………………………………………………………………….</w:t>
      </w:r>
    </w:p>
    <w:p w:rsidR="00BE2AC8" w:rsidRPr="00BE2AC8" w:rsidRDefault="00BE2AC8">
      <w:pPr>
        <w:rPr>
          <w:b/>
          <w:sz w:val="40"/>
        </w:rPr>
      </w:pPr>
      <w:r w:rsidRPr="00BE2AC8">
        <w:rPr>
          <w:b/>
          <w:sz w:val="40"/>
        </w:rPr>
        <w:t>Обработочные слесарные операции.</w:t>
      </w:r>
    </w:p>
    <w:p w:rsidR="00B12E59" w:rsidRPr="00B12E59" w:rsidRDefault="00B12E59" w:rsidP="00B12E59">
      <w:p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i/>
          <w:iCs/>
          <w:color w:val="474949"/>
          <w:sz w:val="18"/>
          <w:szCs w:val="18"/>
          <w:lang w:eastAsia="ru-RU"/>
        </w:rPr>
        <w:t>Опиливание </w:t>
      </w:r>
      <w:r w:rsidRPr="00B12E59">
        <w:rPr>
          <w:rFonts w:ascii="Tahoma" w:eastAsia="Times New Roman" w:hAnsi="Tahoma" w:cs="Tahoma"/>
          <w:color w:val="474949"/>
          <w:sz w:val="18"/>
          <w:szCs w:val="18"/>
          <w:lang w:eastAsia="ru-RU"/>
        </w:rPr>
        <w:t>– это слесарная </w:t>
      </w:r>
      <w:hyperlink r:id="rId5" w:history="1">
        <w:r w:rsidRPr="00B12E59">
          <w:rPr>
            <w:rFonts w:ascii="Tahoma" w:eastAsia="Times New Roman" w:hAnsi="Tahoma" w:cs="Tahoma"/>
            <w:color w:val="000000"/>
            <w:sz w:val="18"/>
            <w:u w:val="single"/>
            <w:lang w:eastAsia="ru-RU"/>
          </w:rPr>
          <w:t>металлообработка </w:t>
        </w:r>
      </w:hyperlink>
      <w:r w:rsidRPr="00B12E59">
        <w:rPr>
          <w:rFonts w:ascii="Tahoma" w:eastAsia="Times New Roman" w:hAnsi="Tahoma" w:cs="Tahoma"/>
          <w:color w:val="474949"/>
          <w:sz w:val="18"/>
          <w:szCs w:val="18"/>
          <w:lang w:eastAsia="ru-RU"/>
        </w:rPr>
        <w:t>, во время которой происходит снятие материала с поверхности детали с помощью напильника.</w:t>
      </w:r>
      <w:r w:rsidRPr="00B12E59">
        <w:rPr>
          <w:rFonts w:ascii="Tahoma" w:eastAsia="Times New Roman" w:hAnsi="Tahoma" w:cs="Tahoma"/>
          <w:color w:val="474949"/>
          <w:sz w:val="18"/>
          <w:szCs w:val="18"/>
          <w:lang w:eastAsia="ru-RU"/>
        </w:rPr>
        <w:br/>
      </w:r>
      <w:r w:rsidRPr="00B12E59">
        <w:rPr>
          <w:rFonts w:ascii="Tahoma" w:eastAsia="Times New Roman" w:hAnsi="Tahoma" w:cs="Tahoma"/>
          <w:i/>
          <w:iCs/>
          <w:color w:val="474949"/>
          <w:sz w:val="18"/>
          <w:szCs w:val="18"/>
          <w:lang w:eastAsia="ru-RU"/>
        </w:rPr>
        <w:t>Напильник </w:t>
      </w:r>
      <w:r w:rsidRPr="00B12E59">
        <w:rPr>
          <w:rFonts w:ascii="Tahoma" w:eastAsia="Times New Roman" w:hAnsi="Tahoma" w:cs="Tahoma"/>
          <w:color w:val="474949"/>
          <w:sz w:val="18"/>
          <w:szCs w:val="18"/>
          <w:lang w:eastAsia="ru-RU"/>
        </w:rPr>
        <w:t>– это инструмент, который служит для </w:t>
      </w:r>
      <w:hyperlink r:id="rId6" w:history="1">
        <w:r w:rsidRPr="00B12E59">
          <w:rPr>
            <w:rFonts w:ascii="Tahoma" w:eastAsia="Times New Roman" w:hAnsi="Tahoma" w:cs="Tahoma"/>
            <w:color w:val="000000"/>
            <w:sz w:val="18"/>
            <w:u w:val="single"/>
            <w:lang w:eastAsia="ru-RU"/>
          </w:rPr>
          <w:t>обработки металлов </w:t>
        </w:r>
      </w:hyperlink>
      <w:r w:rsidRPr="00B12E59">
        <w:rPr>
          <w:rFonts w:ascii="Tahoma" w:eastAsia="Times New Roman" w:hAnsi="Tahoma" w:cs="Tahoma"/>
          <w:color w:val="474949"/>
          <w:sz w:val="18"/>
          <w:szCs w:val="18"/>
          <w:lang w:eastAsia="ru-RU"/>
        </w:rPr>
        <w:t>, состоит из многолезвийных режущих элементов, он обеспечивает высокую точность проделываемых работ, а также не значительную шероховатость обрабатываемой поверхности детали. Сама </w:t>
      </w:r>
      <w:hyperlink r:id="rId7" w:history="1">
        <w:r w:rsidRPr="00B12E59">
          <w:rPr>
            <w:rFonts w:ascii="Tahoma" w:eastAsia="Times New Roman" w:hAnsi="Tahoma" w:cs="Tahoma"/>
            <w:color w:val="000000"/>
            <w:sz w:val="18"/>
            <w:u w:val="single"/>
            <w:lang w:eastAsia="ru-RU"/>
          </w:rPr>
          <w:t>резка металла </w:t>
        </w:r>
      </w:hyperlink>
      <w:r w:rsidRPr="00B12E59">
        <w:rPr>
          <w:rFonts w:ascii="Tahoma" w:eastAsia="Times New Roman" w:hAnsi="Tahoma" w:cs="Tahoma"/>
          <w:color w:val="474949"/>
          <w:sz w:val="18"/>
          <w:szCs w:val="18"/>
          <w:lang w:eastAsia="ru-RU"/>
        </w:rPr>
        <w:t>, проводится качественно и с малой погрешностью.</w:t>
      </w:r>
    </w:p>
    <w:p w:rsidR="00B12E59" w:rsidRPr="00B12E59" w:rsidRDefault="00B12E59" w:rsidP="00B12E59">
      <w:p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С помощью опиливание, детали придается нужный размер и форма, подгоняют деталь друг под друга и проводят множество других работ. Напильниками </w:t>
      </w:r>
      <w:hyperlink r:id="rId8" w:history="1">
        <w:r w:rsidRPr="00B12E59">
          <w:rPr>
            <w:rFonts w:ascii="Tahoma" w:eastAsia="Times New Roman" w:hAnsi="Tahoma" w:cs="Tahoma"/>
            <w:color w:val="000000"/>
            <w:sz w:val="18"/>
            <w:u w:val="single"/>
            <w:lang w:eastAsia="ru-RU"/>
          </w:rPr>
          <w:t>обрабатывают металлы </w:t>
        </w:r>
      </w:hyperlink>
      <w:r w:rsidRPr="00B12E59">
        <w:rPr>
          <w:rFonts w:ascii="Tahoma" w:eastAsia="Times New Roman" w:hAnsi="Tahoma" w:cs="Tahoma"/>
          <w:color w:val="474949"/>
          <w:sz w:val="18"/>
          <w:szCs w:val="18"/>
          <w:lang w:eastAsia="ru-RU"/>
        </w:rPr>
        <w:t xml:space="preserve">различной формы: криволинейные поверхности, плоскости, пазы, отверстия различных форм, канавки, различного рода поверхности и т.д. Припуски во время опиливания оставляют небольшого размера - от 0.55 до 0.015 мм. А погрешность после проведенной работы </w:t>
      </w:r>
      <w:proofErr w:type="gramStart"/>
      <w:r w:rsidRPr="00B12E59">
        <w:rPr>
          <w:rFonts w:ascii="Tahoma" w:eastAsia="Times New Roman" w:hAnsi="Tahoma" w:cs="Tahoma"/>
          <w:color w:val="474949"/>
          <w:sz w:val="18"/>
          <w:szCs w:val="18"/>
          <w:lang w:eastAsia="ru-RU"/>
        </w:rPr>
        <w:t>может</w:t>
      </w:r>
      <w:proofErr w:type="gramEnd"/>
      <w:r w:rsidRPr="00B12E59">
        <w:rPr>
          <w:rFonts w:ascii="Tahoma" w:eastAsia="Times New Roman" w:hAnsi="Tahoma" w:cs="Tahoma"/>
          <w:color w:val="474949"/>
          <w:sz w:val="18"/>
          <w:szCs w:val="18"/>
          <w:lang w:eastAsia="ru-RU"/>
        </w:rPr>
        <w:t xml:space="preserve"> составляет от 0.1 до 0.05, а в определенных случаях еще меньше – до 0.005 мм., что обеспечивает качественную </w:t>
      </w:r>
      <w:hyperlink r:id="rId9" w:history="1">
        <w:r w:rsidRPr="00B12E59">
          <w:rPr>
            <w:rFonts w:ascii="Tahoma" w:eastAsia="Times New Roman" w:hAnsi="Tahoma" w:cs="Tahoma"/>
            <w:color w:val="000000"/>
            <w:sz w:val="18"/>
            <w:u w:val="single"/>
            <w:lang w:eastAsia="ru-RU"/>
          </w:rPr>
          <w:t>металлообработку </w:t>
        </w:r>
      </w:hyperlink>
      <w:r w:rsidRPr="00B12E59">
        <w:rPr>
          <w:rFonts w:ascii="Tahoma" w:eastAsia="Times New Roman" w:hAnsi="Tahoma" w:cs="Tahoma"/>
          <w:color w:val="474949"/>
          <w:sz w:val="18"/>
          <w:szCs w:val="18"/>
          <w:lang w:eastAsia="ru-RU"/>
        </w:rPr>
        <w:t>/</w:t>
      </w:r>
    </w:p>
    <w:p w:rsidR="00B12E59" w:rsidRPr="00B12E59" w:rsidRDefault="00B12E59" w:rsidP="00B12E59">
      <w:p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 xml:space="preserve">Инструмент напильник – это брусок из стали определенной длины и профиля, у которого на поверхности стоит нарезка. Нарезка </w:t>
      </w:r>
      <w:proofErr w:type="gramStart"/>
      <w:r w:rsidRPr="00B12E59">
        <w:rPr>
          <w:rFonts w:ascii="Tahoma" w:eastAsia="Times New Roman" w:hAnsi="Tahoma" w:cs="Tahoma"/>
          <w:color w:val="474949"/>
          <w:sz w:val="18"/>
          <w:szCs w:val="18"/>
          <w:lang w:eastAsia="ru-RU"/>
        </w:rPr>
        <w:t xml:space="preserve">( </w:t>
      </w:r>
      <w:proofErr w:type="gramEnd"/>
      <w:r w:rsidRPr="00B12E59">
        <w:rPr>
          <w:rFonts w:ascii="Tahoma" w:eastAsia="Times New Roman" w:hAnsi="Tahoma" w:cs="Tahoma"/>
          <w:color w:val="474949"/>
          <w:sz w:val="18"/>
          <w:szCs w:val="18"/>
          <w:lang w:eastAsia="ru-RU"/>
        </w:rPr>
        <w:t>насечка) формирует маленькие и острые зубья, которые определяют в сечении форму клина. Угол сечения напильника с сеченым зубом обычно равен 65-70 градусов, задний угол от 35 до 50 градусов, передний угол – 16 градусов.</w:t>
      </w:r>
      <w:r w:rsidRPr="00B12E59">
        <w:rPr>
          <w:rFonts w:ascii="Tahoma" w:eastAsia="Times New Roman" w:hAnsi="Tahoma" w:cs="Tahoma"/>
          <w:color w:val="474949"/>
          <w:sz w:val="18"/>
          <w:szCs w:val="18"/>
          <w:lang w:eastAsia="ru-RU"/>
        </w:rPr>
        <w:br/>
        <w:t>Инструменты с одинарной нарезкой убирают с металла широкую стружку, по всей насечке. Они применяются при </w:t>
      </w:r>
      <w:hyperlink r:id="rId10" w:history="1">
        <w:r w:rsidRPr="00B12E59">
          <w:rPr>
            <w:rFonts w:ascii="Tahoma" w:eastAsia="Times New Roman" w:hAnsi="Tahoma" w:cs="Tahoma"/>
            <w:color w:val="000000"/>
            <w:sz w:val="18"/>
            <w:u w:val="single"/>
            <w:lang w:eastAsia="ru-RU"/>
          </w:rPr>
          <w:t>металлообработке </w:t>
        </w:r>
      </w:hyperlink>
      <w:r w:rsidRPr="00B12E59">
        <w:rPr>
          <w:rFonts w:ascii="Tahoma" w:eastAsia="Times New Roman" w:hAnsi="Tahoma" w:cs="Tahoma"/>
          <w:color w:val="474949"/>
          <w:sz w:val="18"/>
          <w:szCs w:val="18"/>
          <w:lang w:eastAsia="ru-RU"/>
        </w:rPr>
        <w:t>мягких металлов.</w:t>
      </w:r>
      <w:r w:rsidRPr="00B12E59">
        <w:rPr>
          <w:rFonts w:ascii="Tahoma" w:eastAsia="Times New Roman" w:hAnsi="Tahoma" w:cs="Tahoma"/>
          <w:color w:val="474949"/>
          <w:sz w:val="18"/>
          <w:szCs w:val="18"/>
          <w:lang w:eastAsia="ru-RU"/>
        </w:rPr>
        <w:br/>
        <w:t>Напильник с двойной нарезкой используются при опиливании чугуна, стали и других твердых металлов, из-за того, что перекрестная нарезка измельчает стружку, в связи с чем – облегчает работу.</w:t>
      </w:r>
    </w:p>
    <w:p w:rsidR="00B12E59" w:rsidRPr="00B12E59" w:rsidRDefault="00B12E59" w:rsidP="00B12E59">
      <w:pPr>
        <w:spacing w:after="0" w:line="240" w:lineRule="auto"/>
        <w:rPr>
          <w:rFonts w:ascii="Times New Roman" w:eastAsia="Times New Roman" w:hAnsi="Times New Roman" w:cs="Times New Roman"/>
          <w:sz w:val="24"/>
          <w:szCs w:val="24"/>
          <w:lang w:eastAsia="ru-RU"/>
        </w:rPr>
      </w:pPr>
      <w:r w:rsidRPr="00B12E59">
        <w:rPr>
          <w:rFonts w:ascii="Tahoma" w:eastAsia="Times New Roman" w:hAnsi="Tahoma" w:cs="Tahoma"/>
          <w:color w:val="474949"/>
          <w:sz w:val="18"/>
          <w:szCs w:val="18"/>
          <w:lang w:eastAsia="ru-RU"/>
        </w:rPr>
        <w:br/>
      </w:r>
      <w:r w:rsidRPr="00B12E59">
        <w:rPr>
          <w:rFonts w:ascii="Tahoma" w:eastAsia="Times New Roman" w:hAnsi="Tahoma" w:cs="Tahoma"/>
          <w:color w:val="474949"/>
          <w:sz w:val="18"/>
          <w:szCs w:val="18"/>
          <w:lang w:eastAsia="ru-RU"/>
        </w:rPr>
        <w:br/>
      </w:r>
      <w:r>
        <w:rPr>
          <w:rFonts w:ascii="Tahoma" w:eastAsia="Times New Roman" w:hAnsi="Tahoma" w:cs="Tahoma"/>
          <w:noProof/>
          <w:color w:val="474949"/>
          <w:sz w:val="18"/>
          <w:szCs w:val="18"/>
          <w:lang w:eastAsia="ru-RU"/>
        </w:rPr>
        <w:drawing>
          <wp:anchor distT="66675" distB="66675" distL="47625" distR="47625" simplePos="0" relativeHeight="251658240" behindDoc="0" locked="0" layoutInCell="1" allowOverlap="0">
            <wp:simplePos x="0" y="0"/>
            <wp:positionH relativeFrom="column">
              <wp:align>right</wp:align>
            </wp:positionH>
            <wp:positionV relativeFrom="line">
              <wp:posOffset>0</wp:posOffset>
            </wp:positionV>
            <wp:extent cx="2381250" cy="2914650"/>
            <wp:effectExtent l="19050" t="0" r="0" b="0"/>
            <wp:wrapSquare wrapText="bothSides"/>
            <wp:docPr id="2" name="Рисунок 2" descr="Опиливание металла - простейшая операция металлообрабо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ливание металла - простейшая операция металлообработки"/>
                    <pic:cNvPicPr>
                      <a:picLocks noChangeAspect="1" noChangeArrowheads="1"/>
                    </pic:cNvPicPr>
                  </pic:nvPicPr>
                  <pic:blipFill>
                    <a:blip r:embed="rId11" cstate="print"/>
                    <a:srcRect/>
                    <a:stretch>
                      <a:fillRect/>
                    </a:stretch>
                  </pic:blipFill>
                  <pic:spPr bwMode="auto">
                    <a:xfrm>
                      <a:off x="0" y="0"/>
                      <a:ext cx="2381250" cy="2914650"/>
                    </a:xfrm>
                    <a:prstGeom prst="rect">
                      <a:avLst/>
                    </a:prstGeom>
                    <a:noFill/>
                    <a:ln w="9525">
                      <a:noFill/>
                      <a:miter lim="800000"/>
                      <a:headEnd/>
                      <a:tailEnd/>
                    </a:ln>
                  </pic:spPr>
                </pic:pic>
              </a:graphicData>
            </a:graphic>
          </wp:anchor>
        </w:drawing>
      </w:r>
    </w:p>
    <w:p w:rsidR="00B12E59" w:rsidRPr="00B12E59" w:rsidRDefault="00B12E59" w:rsidP="00B12E59">
      <w:p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 xml:space="preserve">Насечку рашпилем получают с помощью вдавливания металла специальными </w:t>
      </w:r>
      <w:proofErr w:type="gramStart"/>
      <w:r w:rsidRPr="00B12E59">
        <w:rPr>
          <w:rFonts w:ascii="Tahoma" w:eastAsia="Times New Roman" w:hAnsi="Tahoma" w:cs="Tahoma"/>
          <w:color w:val="474949"/>
          <w:sz w:val="18"/>
          <w:szCs w:val="18"/>
          <w:lang w:eastAsia="ru-RU"/>
        </w:rPr>
        <w:t>зубцами</w:t>
      </w:r>
      <w:proofErr w:type="gramEnd"/>
      <w:r w:rsidRPr="00B12E59">
        <w:rPr>
          <w:rFonts w:ascii="Tahoma" w:eastAsia="Times New Roman" w:hAnsi="Tahoma" w:cs="Tahoma"/>
          <w:color w:val="474949"/>
          <w:sz w:val="18"/>
          <w:szCs w:val="18"/>
          <w:lang w:eastAsia="ru-RU"/>
        </w:rPr>
        <w:t xml:space="preserve"> состоящими из трехгранника. </w:t>
      </w:r>
      <w:hyperlink r:id="rId12" w:history="1">
        <w:r w:rsidRPr="00B12E59">
          <w:rPr>
            <w:rFonts w:ascii="Tahoma" w:eastAsia="Times New Roman" w:hAnsi="Tahoma" w:cs="Tahoma"/>
            <w:color w:val="000000"/>
            <w:sz w:val="18"/>
            <w:u w:val="single"/>
            <w:lang w:eastAsia="ru-RU"/>
          </w:rPr>
          <w:t>Обработка металлов </w:t>
        </w:r>
      </w:hyperlink>
      <w:r w:rsidRPr="00B12E59">
        <w:rPr>
          <w:rFonts w:ascii="Tahoma" w:eastAsia="Times New Roman" w:hAnsi="Tahoma" w:cs="Tahoma"/>
          <w:color w:val="474949"/>
          <w:sz w:val="18"/>
          <w:szCs w:val="18"/>
          <w:lang w:eastAsia="ru-RU"/>
        </w:rPr>
        <w:t>рашпилем производится только на мягких металлах и неметаллических материалах.</w:t>
      </w:r>
      <w:r w:rsidRPr="00B12E59">
        <w:rPr>
          <w:rFonts w:ascii="Tahoma" w:eastAsia="Times New Roman" w:hAnsi="Tahoma" w:cs="Tahoma"/>
          <w:color w:val="474949"/>
          <w:sz w:val="18"/>
          <w:szCs w:val="18"/>
          <w:lang w:eastAsia="ru-RU"/>
        </w:rPr>
        <w:br/>
        <w:t>Также можно получить другую насечку с помощью фрезерования. У нее дугообразная форма и большие выемки между зубьями – это обеспечивает хорошее качество поверхностей и высокую производительность при </w:t>
      </w:r>
      <w:hyperlink r:id="rId13" w:history="1">
        <w:r w:rsidRPr="00B12E59">
          <w:rPr>
            <w:rFonts w:ascii="Tahoma" w:eastAsia="Times New Roman" w:hAnsi="Tahoma" w:cs="Tahoma"/>
            <w:color w:val="000000"/>
            <w:sz w:val="18"/>
            <w:u w:val="single"/>
            <w:lang w:eastAsia="ru-RU"/>
          </w:rPr>
          <w:t>металлообработке</w:t>
        </w:r>
      </w:hyperlink>
      <w:r w:rsidRPr="00B12E59">
        <w:rPr>
          <w:rFonts w:ascii="Tahoma" w:eastAsia="Times New Roman" w:hAnsi="Tahoma" w:cs="Tahoma"/>
          <w:color w:val="474949"/>
          <w:sz w:val="18"/>
          <w:szCs w:val="18"/>
          <w:lang w:eastAsia="ru-RU"/>
        </w:rPr>
        <w:br/>
        <w:t xml:space="preserve">Напильники производятся из стали У13А и У13, а еще из хромистой стали ШХ 15. Когда заканчивается насечка зубьев напильники термически обрабатываются. Ручки напильников изготавливаются из древесины </w:t>
      </w:r>
      <w:proofErr w:type="gramStart"/>
      <w:r w:rsidRPr="00B12E59">
        <w:rPr>
          <w:rFonts w:ascii="Tahoma" w:eastAsia="Times New Roman" w:hAnsi="Tahoma" w:cs="Tahoma"/>
          <w:color w:val="474949"/>
          <w:sz w:val="18"/>
          <w:szCs w:val="18"/>
          <w:lang w:eastAsia="ru-RU"/>
        </w:rPr>
        <w:t xml:space="preserve">( </w:t>
      </w:r>
      <w:proofErr w:type="gramEnd"/>
      <w:r w:rsidRPr="00B12E59">
        <w:rPr>
          <w:rFonts w:ascii="Tahoma" w:eastAsia="Times New Roman" w:hAnsi="Tahoma" w:cs="Tahoma"/>
          <w:color w:val="474949"/>
          <w:sz w:val="18"/>
          <w:szCs w:val="18"/>
          <w:lang w:eastAsia="ru-RU"/>
        </w:rPr>
        <w:t>клен, береза и другие).</w:t>
      </w:r>
    </w:p>
    <w:p w:rsidR="00B12E59" w:rsidRPr="00B12E59" w:rsidRDefault="00B12E59" w:rsidP="00B12E59">
      <w:p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По своему назначению </w:t>
      </w:r>
      <w:hyperlink r:id="rId14" w:history="1">
        <w:r w:rsidRPr="00B12E59">
          <w:rPr>
            <w:rFonts w:ascii="Tahoma" w:eastAsia="Times New Roman" w:hAnsi="Tahoma" w:cs="Tahoma"/>
            <w:color w:val="000000"/>
            <w:sz w:val="18"/>
            <w:u w:val="single"/>
            <w:lang w:eastAsia="ru-RU"/>
          </w:rPr>
          <w:t>резки металла </w:t>
        </w:r>
      </w:hyperlink>
      <w:r w:rsidRPr="00B12E59">
        <w:rPr>
          <w:rFonts w:ascii="Tahoma" w:eastAsia="Times New Roman" w:hAnsi="Tahoma" w:cs="Tahoma"/>
          <w:color w:val="474949"/>
          <w:sz w:val="18"/>
          <w:szCs w:val="18"/>
          <w:lang w:eastAsia="ru-RU"/>
        </w:rPr>
        <w:t>напильники делятся на следующие группы:</w:t>
      </w:r>
    </w:p>
    <w:p w:rsidR="00B12E59" w:rsidRPr="00B12E59" w:rsidRDefault="00B12E59" w:rsidP="00B12E59">
      <w:pPr>
        <w:numPr>
          <w:ilvl w:val="0"/>
          <w:numId w:val="1"/>
        </w:num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Общего назначения.</w:t>
      </w:r>
    </w:p>
    <w:p w:rsidR="00B12E59" w:rsidRPr="00B12E59" w:rsidRDefault="00B12E59" w:rsidP="00B12E59">
      <w:pPr>
        <w:numPr>
          <w:ilvl w:val="0"/>
          <w:numId w:val="1"/>
        </w:num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Надфили.</w:t>
      </w:r>
    </w:p>
    <w:p w:rsidR="00B12E59" w:rsidRPr="00B12E59" w:rsidRDefault="00B12E59" w:rsidP="00B12E59">
      <w:pPr>
        <w:numPr>
          <w:ilvl w:val="0"/>
          <w:numId w:val="1"/>
        </w:num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Специального назначения.</w:t>
      </w:r>
    </w:p>
    <w:p w:rsidR="00B12E59" w:rsidRPr="00B12E59" w:rsidRDefault="00B12E59" w:rsidP="00B12E59">
      <w:pPr>
        <w:numPr>
          <w:ilvl w:val="0"/>
          <w:numId w:val="1"/>
        </w:num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Машинные напильники.</w:t>
      </w:r>
    </w:p>
    <w:p w:rsidR="00B12E59" w:rsidRPr="00B12E59" w:rsidRDefault="00B12E59" w:rsidP="00B12E59">
      <w:pPr>
        <w:numPr>
          <w:ilvl w:val="0"/>
          <w:numId w:val="1"/>
        </w:num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Рашпили.</w:t>
      </w:r>
    </w:p>
    <w:p w:rsidR="00B12E59" w:rsidRPr="00B12E59" w:rsidRDefault="00B12E59" w:rsidP="00B12E59">
      <w:pPr>
        <w:spacing w:after="0" w:line="240" w:lineRule="auto"/>
        <w:rPr>
          <w:rFonts w:ascii="Times New Roman" w:eastAsia="Times New Roman" w:hAnsi="Times New Roman" w:cs="Times New Roman"/>
          <w:sz w:val="24"/>
          <w:szCs w:val="24"/>
          <w:lang w:eastAsia="ru-RU"/>
        </w:rPr>
      </w:pPr>
      <w:r w:rsidRPr="00B12E59">
        <w:rPr>
          <w:rFonts w:ascii="Tahoma" w:eastAsia="Times New Roman" w:hAnsi="Tahoma" w:cs="Tahoma"/>
          <w:color w:val="474949"/>
          <w:sz w:val="18"/>
          <w:szCs w:val="18"/>
          <w:shd w:val="clear" w:color="auto" w:fill="F5F5F5"/>
          <w:lang w:eastAsia="ru-RU"/>
        </w:rPr>
        <w:lastRenderedPageBreak/>
        <w:t>Для общих слесарных работы, чаще всего применяются напильники общего назначения.</w:t>
      </w:r>
    </w:p>
    <w:p w:rsidR="00B12E59" w:rsidRPr="00B12E59" w:rsidRDefault="00B12E59" w:rsidP="00B12E59">
      <w:pPr>
        <w:spacing w:after="0" w:line="240" w:lineRule="auto"/>
        <w:rPr>
          <w:rFonts w:ascii="Times New Roman" w:eastAsia="Times New Roman" w:hAnsi="Times New Roman" w:cs="Times New Roman"/>
          <w:sz w:val="24"/>
          <w:szCs w:val="24"/>
          <w:lang w:eastAsia="ru-RU"/>
        </w:rPr>
      </w:pPr>
      <w:r w:rsidRPr="00B12E59">
        <w:rPr>
          <w:rFonts w:ascii="Tahoma" w:eastAsia="Times New Roman" w:hAnsi="Tahoma" w:cs="Tahoma"/>
          <w:color w:val="474949"/>
          <w:sz w:val="18"/>
          <w:szCs w:val="18"/>
          <w:lang w:eastAsia="ru-RU"/>
        </w:rPr>
        <w:br/>
      </w:r>
      <w:r w:rsidRPr="00B12E59">
        <w:rPr>
          <w:rFonts w:ascii="Tahoma" w:eastAsia="Times New Roman" w:hAnsi="Tahoma" w:cs="Tahoma"/>
          <w:color w:val="474949"/>
          <w:sz w:val="18"/>
          <w:szCs w:val="18"/>
          <w:lang w:eastAsia="ru-RU"/>
        </w:rPr>
        <w:br/>
      </w:r>
      <w:r>
        <w:rPr>
          <w:rFonts w:ascii="Times New Roman" w:eastAsia="Times New Roman" w:hAnsi="Times New Roman" w:cs="Times New Roman"/>
          <w:noProof/>
          <w:sz w:val="24"/>
          <w:szCs w:val="24"/>
          <w:lang w:eastAsia="ru-RU"/>
        </w:rPr>
        <w:drawing>
          <wp:anchor distT="66675" distB="66675" distL="47625" distR="47625" simplePos="0" relativeHeight="251658240"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3" name="Рисунок 3" descr="Опиливание металла - простейшая операция металлообрабо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ливание металла - простейшая операция металлообработки"/>
                    <pic:cNvPicPr>
                      <a:picLocks noChangeAspect="1" noChangeArrowheads="1"/>
                    </pic:cNvPicPr>
                  </pic:nvPicPr>
                  <pic:blipFill>
                    <a:blip r:embed="rId15"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p>
    <w:p w:rsidR="00B12E59" w:rsidRPr="00B12E59" w:rsidRDefault="00B12E59" w:rsidP="00B12E59">
      <w:p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По количеству насечек на 1 см. напильники разделяют на 6 разных номеров:</w:t>
      </w:r>
    </w:p>
    <w:p w:rsidR="00B12E59" w:rsidRPr="00B12E59" w:rsidRDefault="00B12E59" w:rsidP="00B12E59">
      <w:pPr>
        <w:numPr>
          <w:ilvl w:val="0"/>
          <w:numId w:val="2"/>
        </w:num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 xml:space="preserve">Напильники с нарезкой </w:t>
      </w:r>
      <w:proofErr w:type="gramStart"/>
      <w:r w:rsidRPr="00B12E59">
        <w:rPr>
          <w:rFonts w:ascii="Tahoma" w:eastAsia="Times New Roman" w:hAnsi="Tahoma" w:cs="Tahoma"/>
          <w:color w:val="474949"/>
          <w:sz w:val="18"/>
          <w:szCs w:val="18"/>
          <w:lang w:eastAsia="ru-RU"/>
        </w:rPr>
        <w:t>от</w:t>
      </w:r>
      <w:proofErr w:type="gramEnd"/>
      <w:r w:rsidRPr="00B12E59">
        <w:rPr>
          <w:rFonts w:ascii="Tahoma" w:eastAsia="Times New Roman" w:hAnsi="Tahoma" w:cs="Tahoma"/>
          <w:color w:val="474949"/>
          <w:sz w:val="18"/>
          <w:szCs w:val="18"/>
          <w:lang w:eastAsia="ru-RU"/>
        </w:rPr>
        <w:t xml:space="preserve"> </w:t>
      </w:r>
      <w:proofErr w:type="gramStart"/>
      <w:r w:rsidRPr="00B12E59">
        <w:rPr>
          <w:rFonts w:ascii="Tahoma" w:eastAsia="Times New Roman" w:hAnsi="Tahoma" w:cs="Tahoma"/>
          <w:color w:val="474949"/>
          <w:sz w:val="18"/>
          <w:szCs w:val="18"/>
          <w:lang w:eastAsia="ru-RU"/>
        </w:rPr>
        <w:t>номер</w:t>
      </w:r>
      <w:proofErr w:type="gramEnd"/>
      <w:r w:rsidRPr="00B12E59">
        <w:rPr>
          <w:rFonts w:ascii="Tahoma" w:eastAsia="Times New Roman" w:hAnsi="Tahoma" w:cs="Tahoma"/>
          <w:color w:val="474949"/>
          <w:sz w:val="18"/>
          <w:szCs w:val="18"/>
          <w:lang w:eastAsia="ru-RU"/>
        </w:rPr>
        <w:t xml:space="preserve"> 0 до 1 (</w:t>
      </w:r>
      <w:proofErr w:type="spellStart"/>
      <w:r w:rsidRPr="00B12E59">
        <w:rPr>
          <w:rFonts w:ascii="Tahoma" w:eastAsia="Times New Roman" w:hAnsi="Tahoma" w:cs="Tahoma"/>
          <w:color w:val="474949"/>
          <w:sz w:val="18"/>
          <w:szCs w:val="18"/>
          <w:lang w:eastAsia="ru-RU"/>
        </w:rPr>
        <w:t>драчевые</w:t>
      </w:r>
      <w:proofErr w:type="spellEnd"/>
      <w:r w:rsidRPr="00B12E59">
        <w:rPr>
          <w:rFonts w:ascii="Tahoma" w:eastAsia="Times New Roman" w:hAnsi="Tahoma" w:cs="Tahoma"/>
          <w:color w:val="474949"/>
          <w:sz w:val="18"/>
          <w:szCs w:val="18"/>
          <w:lang w:eastAsia="ru-RU"/>
        </w:rPr>
        <w:t>), применяются для более грубого опиливания, так как состоят из крупных зубьев. При </w:t>
      </w:r>
      <w:hyperlink r:id="rId16" w:history="1">
        <w:r w:rsidRPr="00B12E59">
          <w:rPr>
            <w:rFonts w:ascii="Tahoma" w:eastAsia="Times New Roman" w:hAnsi="Tahoma" w:cs="Tahoma"/>
            <w:color w:val="000000"/>
            <w:sz w:val="18"/>
            <w:u w:val="single"/>
            <w:lang w:eastAsia="ru-RU"/>
          </w:rPr>
          <w:t>обработке металлов </w:t>
        </w:r>
      </w:hyperlink>
      <w:r w:rsidRPr="00B12E59">
        <w:rPr>
          <w:rFonts w:ascii="Tahoma" w:eastAsia="Times New Roman" w:hAnsi="Tahoma" w:cs="Tahoma"/>
          <w:color w:val="474949"/>
          <w:sz w:val="18"/>
          <w:szCs w:val="18"/>
          <w:lang w:eastAsia="ru-RU"/>
        </w:rPr>
        <w:t>погрешность составляет от 0.6- 0.3 мм.</w:t>
      </w:r>
    </w:p>
    <w:p w:rsidR="00B12E59" w:rsidRPr="00B12E59" w:rsidRDefault="00B12E59" w:rsidP="00B12E59">
      <w:pPr>
        <w:numPr>
          <w:ilvl w:val="0"/>
          <w:numId w:val="2"/>
        </w:num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Напильники с нарезкой № 2-3, применяются для чистого опиливания деталей. Погрешность при </w:t>
      </w:r>
      <w:hyperlink r:id="rId17" w:history="1">
        <w:r w:rsidRPr="00B12E59">
          <w:rPr>
            <w:rFonts w:ascii="Tahoma" w:eastAsia="Times New Roman" w:hAnsi="Tahoma" w:cs="Tahoma"/>
            <w:color w:val="000000"/>
            <w:sz w:val="18"/>
            <w:u w:val="single"/>
            <w:lang w:eastAsia="ru-RU"/>
          </w:rPr>
          <w:t>металлообработке </w:t>
        </w:r>
      </w:hyperlink>
      <w:r w:rsidRPr="00B12E59">
        <w:rPr>
          <w:rFonts w:ascii="Tahoma" w:eastAsia="Times New Roman" w:hAnsi="Tahoma" w:cs="Tahoma"/>
          <w:color w:val="474949"/>
          <w:sz w:val="18"/>
          <w:szCs w:val="18"/>
          <w:lang w:eastAsia="ru-RU"/>
        </w:rPr>
        <w:t>составляет 0.2-0.005 мм.</w:t>
      </w:r>
    </w:p>
    <w:p w:rsidR="00B12E59" w:rsidRPr="00B12E59" w:rsidRDefault="00B12E59" w:rsidP="00B12E59">
      <w:pPr>
        <w:numPr>
          <w:ilvl w:val="0"/>
          <w:numId w:val="2"/>
        </w:num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Напильники с нарезкой номером 4-5, служат окончательным обрабатываемым процессом. Погрешности при этом процессе составляет 0.1- 0.004 мм.</w:t>
      </w:r>
    </w:p>
    <w:p w:rsidR="00B12E59" w:rsidRPr="00B12E59" w:rsidRDefault="00B12E59" w:rsidP="00B12E59">
      <w:pPr>
        <w:spacing w:after="0" w:line="240" w:lineRule="auto"/>
        <w:rPr>
          <w:rFonts w:ascii="Times New Roman" w:eastAsia="Times New Roman" w:hAnsi="Times New Roman" w:cs="Times New Roman"/>
          <w:sz w:val="24"/>
          <w:szCs w:val="24"/>
          <w:lang w:eastAsia="ru-RU"/>
        </w:rPr>
      </w:pPr>
      <w:r w:rsidRPr="00B12E59">
        <w:rPr>
          <w:rFonts w:ascii="Tahoma" w:eastAsia="Times New Roman" w:hAnsi="Tahoma" w:cs="Tahoma"/>
          <w:color w:val="474949"/>
          <w:sz w:val="18"/>
          <w:szCs w:val="18"/>
          <w:shd w:val="clear" w:color="auto" w:fill="F5F5F5"/>
          <w:lang w:eastAsia="ru-RU"/>
        </w:rPr>
        <w:t xml:space="preserve">По своей длине напильники изготавливаются от 150 до 400 мм. По форме сечения их делят </w:t>
      </w:r>
      <w:proofErr w:type="gramStart"/>
      <w:r w:rsidRPr="00B12E59">
        <w:rPr>
          <w:rFonts w:ascii="Tahoma" w:eastAsia="Times New Roman" w:hAnsi="Tahoma" w:cs="Tahoma"/>
          <w:color w:val="474949"/>
          <w:sz w:val="18"/>
          <w:szCs w:val="18"/>
          <w:shd w:val="clear" w:color="auto" w:fill="F5F5F5"/>
          <w:lang w:eastAsia="ru-RU"/>
        </w:rPr>
        <w:t>на</w:t>
      </w:r>
      <w:proofErr w:type="gramEnd"/>
      <w:r w:rsidRPr="00B12E59">
        <w:rPr>
          <w:rFonts w:ascii="Tahoma" w:eastAsia="Times New Roman" w:hAnsi="Tahoma" w:cs="Tahoma"/>
          <w:color w:val="474949"/>
          <w:sz w:val="18"/>
          <w:szCs w:val="18"/>
          <w:shd w:val="clear" w:color="auto" w:fill="F5F5F5"/>
          <w:lang w:eastAsia="ru-RU"/>
        </w:rPr>
        <w:t xml:space="preserve"> квадратные, плоские, круглые, трехгранные, ромбические, ножничные и полукруглые.</w:t>
      </w:r>
      <w:r w:rsidRPr="00B12E59">
        <w:rPr>
          <w:rFonts w:ascii="Tahoma" w:eastAsia="Times New Roman" w:hAnsi="Tahoma" w:cs="Tahoma"/>
          <w:color w:val="474949"/>
          <w:sz w:val="18"/>
          <w:szCs w:val="18"/>
          <w:lang w:eastAsia="ru-RU"/>
        </w:rPr>
        <w:br/>
      </w:r>
      <w:r w:rsidRPr="00B12E59">
        <w:rPr>
          <w:rFonts w:ascii="Tahoma" w:eastAsia="Times New Roman" w:hAnsi="Tahoma" w:cs="Tahoma"/>
          <w:color w:val="474949"/>
          <w:sz w:val="18"/>
          <w:szCs w:val="18"/>
          <w:shd w:val="clear" w:color="auto" w:fill="F5F5F5"/>
          <w:lang w:eastAsia="ru-RU"/>
        </w:rPr>
        <w:t>Для </w:t>
      </w:r>
      <w:hyperlink r:id="rId18" w:history="1">
        <w:r w:rsidRPr="00B12E59">
          <w:rPr>
            <w:rFonts w:ascii="Tahoma" w:eastAsia="Times New Roman" w:hAnsi="Tahoma" w:cs="Tahoma"/>
            <w:color w:val="000000"/>
            <w:sz w:val="18"/>
            <w:u w:val="single"/>
            <w:lang w:eastAsia="ru-RU"/>
          </w:rPr>
          <w:t>обработки металлов </w:t>
        </w:r>
      </w:hyperlink>
      <w:r w:rsidRPr="00B12E59">
        <w:rPr>
          <w:rFonts w:ascii="Tahoma" w:eastAsia="Times New Roman" w:hAnsi="Tahoma" w:cs="Tahoma"/>
          <w:color w:val="474949"/>
          <w:sz w:val="18"/>
          <w:szCs w:val="18"/>
          <w:shd w:val="clear" w:color="auto" w:fill="F5F5F5"/>
          <w:lang w:eastAsia="ru-RU"/>
        </w:rPr>
        <w:t>небольших форм используются малогабаритные напильники - надфили. Обработка твердых и закаленных сталей производится специальными надфилями, а на стальных стержнях закрепляются зерна алмаза.</w:t>
      </w:r>
      <w:r w:rsidRPr="00B12E59">
        <w:rPr>
          <w:rFonts w:ascii="Tahoma" w:eastAsia="Times New Roman" w:hAnsi="Tahoma" w:cs="Tahoma"/>
          <w:color w:val="474949"/>
          <w:sz w:val="18"/>
          <w:szCs w:val="18"/>
          <w:lang w:eastAsia="ru-RU"/>
        </w:rPr>
        <w:br/>
      </w:r>
      <w:r w:rsidRPr="00B12E59">
        <w:rPr>
          <w:rFonts w:ascii="Tahoma" w:eastAsia="Times New Roman" w:hAnsi="Tahoma" w:cs="Tahoma"/>
          <w:color w:val="474949"/>
          <w:sz w:val="18"/>
          <w:szCs w:val="18"/>
          <w:shd w:val="clear" w:color="auto" w:fill="F5F5F5"/>
          <w:lang w:eastAsia="ru-RU"/>
        </w:rPr>
        <w:t>Улучшение производительности и условий труда при </w:t>
      </w:r>
      <w:hyperlink r:id="rId19" w:history="1">
        <w:r w:rsidRPr="00B12E59">
          <w:rPr>
            <w:rFonts w:ascii="Tahoma" w:eastAsia="Times New Roman" w:hAnsi="Tahoma" w:cs="Tahoma"/>
            <w:color w:val="000000"/>
            <w:sz w:val="18"/>
            <w:u w:val="single"/>
            <w:lang w:eastAsia="ru-RU"/>
          </w:rPr>
          <w:t>металлообработке </w:t>
        </w:r>
      </w:hyperlink>
      <w:r w:rsidRPr="00B12E59">
        <w:rPr>
          <w:rFonts w:ascii="Tahoma" w:eastAsia="Times New Roman" w:hAnsi="Tahoma" w:cs="Tahoma"/>
          <w:color w:val="474949"/>
          <w:sz w:val="18"/>
          <w:szCs w:val="18"/>
          <w:shd w:val="clear" w:color="auto" w:fill="F5F5F5"/>
          <w:lang w:eastAsia="ru-RU"/>
        </w:rPr>
        <w:t xml:space="preserve">опиливанием достигается путем использования механизированных </w:t>
      </w:r>
      <w:proofErr w:type="gramStart"/>
      <w:r w:rsidRPr="00B12E59">
        <w:rPr>
          <w:rFonts w:ascii="Tahoma" w:eastAsia="Times New Roman" w:hAnsi="Tahoma" w:cs="Tahoma"/>
          <w:color w:val="474949"/>
          <w:sz w:val="18"/>
          <w:szCs w:val="18"/>
          <w:shd w:val="clear" w:color="auto" w:fill="F5F5F5"/>
          <w:lang w:eastAsia="ru-RU"/>
        </w:rPr>
        <w:t xml:space="preserve">( </w:t>
      </w:r>
      <w:proofErr w:type="gramEnd"/>
      <w:r w:rsidRPr="00B12E59">
        <w:rPr>
          <w:rFonts w:ascii="Tahoma" w:eastAsia="Times New Roman" w:hAnsi="Tahoma" w:cs="Tahoma"/>
          <w:color w:val="474949"/>
          <w:sz w:val="18"/>
          <w:szCs w:val="18"/>
          <w:shd w:val="clear" w:color="auto" w:fill="F5F5F5"/>
          <w:lang w:eastAsia="ru-RU"/>
        </w:rPr>
        <w:t>пневматических и электрических) напильников. Сменяемые угловые и прямые головки при помощи круглых фасонных инструментов способствуют опиливанию под разными углами и в труднодоступных местах.</w:t>
      </w:r>
    </w:p>
    <w:p w:rsidR="00B12E59" w:rsidRPr="00B12E59" w:rsidRDefault="00B12E59" w:rsidP="00B12E59">
      <w:pPr>
        <w:shd w:val="clear" w:color="auto" w:fill="F5F5F5"/>
        <w:spacing w:before="100" w:beforeAutospacing="1" w:after="100" w:afterAutospacing="1" w:line="240" w:lineRule="auto"/>
        <w:rPr>
          <w:rFonts w:ascii="Tahoma" w:eastAsia="Times New Roman" w:hAnsi="Tahoma" w:cs="Tahoma"/>
          <w:color w:val="474949"/>
          <w:sz w:val="18"/>
          <w:szCs w:val="18"/>
          <w:lang w:eastAsia="ru-RU"/>
        </w:rPr>
      </w:pPr>
      <w:r w:rsidRPr="00B12E59">
        <w:rPr>
          <w:rFonts w:ascii="Tahoma" w:eastAsia="Times New Roman" w:hAnsi="Tahoma" w:cs="Tahoma"/>
          <w:color w:val="474949"/>
          <w:sz w:val="18"/>
          <w:szCs w:val="18"/>
          <w:lang w:eastAsia="ru-RU"/>
        </w:rPr>
        <w:t>Качество работы контролируется различного рода инструментами. Качество опиливаемой плоскости проверяется проверочной линейкой. Если плоскость должны быть опилена достаточно точно, ее подвергают проверке на проверочной плите. Если нужно опилить плоскость под определенным углом, ее проверяют с помощью угломера или угольника. Для контроля параллельности двух плоскостей используют штангенциркуль, где расстояние между плоскостями должно быть одинаковым.</w:t>
      </w:r>
      <w:r w:rsidRPr="00B12E59">
        <w:rPr>
          <w:rFonts w:ascii="Tahoma" w:eastAsia="Times New Roman" w:hAnsi="Tahoma" w:cs="Tahoma"/>
          <w:color w:val="474949"/>
          <w:sz w:val="18"/>
          <w:szCs w:val="18"/>
          <w:lang w:eastAsia="ru-RU"/>
        </w:rPr>
        <w:br/>
        <w:t>Если контроль нужно провести по криволинейным поверхностям, его производят с помощью линий разметки и специальных шаблонов.</w:t>
      </w:r>
      <w:r w:rsidRPr="00B12E59">
        <w:rPr>
          <w:rFonts w:ascii="Tahoma" w:eastAsia="Times New Roman" w:hAnsi="Tahoma" w:cs="Tahoma"/>
          <w:color w:val="474949"/>
          <w:sz w:val="18"/>
          <w:szCs w:val="18"/>
          <w:lang w:eastAsia="ru-RU"/>
        </w:rPr>
        <w:br/>
        <w:t>Опиливание служит для разрезания и обработки поверхности и значительно отличается от процесса </w:t>
      </w:r>
      <w:hyperlink r:id="rId20" w:history="1">
        <w:r w:rsidRPr="00B12E59">
          <w:rPr>
            <w:rFonts w:ascii="Tahoma" w:eastAsia="Times New Roman" w:hAnsi="Tahoma" w:cs="Tahoma"/>
            <w:color w:val="000000"/>
            <w:sz w:val="18"/>
            <w:u w:val="single"/>
            <w:lang w:eastAsia="ru-RU"/>
          </w:rPr>
          <w:t>плазменной резки металла </w:t>
        </w:r>
      </w:hyperlink>
      <w:r w:rsidRPr="00B12E59">
        <w:rPr>
          <w:rFonts w:ascii="Tahoma" w:eastAsia="Times New Roman" w:hAnsi="Tahoma" w:cs="Tahoma"/>
          <w:color w:val="474949"/>
          <w:sz w:val="18"/>
          <w:szCs w:val="18"/>
          <w:lang w:eastAsia="ru-RU"/>
        </w:rPr>
        <w:t>, которая в свою очередь используется для полного разрезания изделия, а также для обработки его.</w:t>
      </w:r>
    </w:p>
    <w:p w:rsidR="00B12E59" w:rsidRPr="00B12E59" w:rsidRDefault="00B12E59" w:rsidP="00B12E59">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B12E59">
        <w:rPr>
          <w:rFonts w:ascii="Tahoma" w:eastAsia="Times New Roman" w:hAnsi="Tahoma" w:cs="Tahoma"/>
          <w:color w:val="3A6EA5"/>
          <w:kern w:val="36"/>
          <w:sz w:val="33"/>
          <w:szCs w:val="33"/>
          <w:lang w:eastAsia="ru-RU"/>
        </w:rPr>
        <w:t> 1. Распиливание</w:t>
      </w:r>
    </w:p>
    <w:p w:rsidR="00B12E59" w:rsidRDefault="00B12E59" w:rsidP="00B12E59">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B12E59">
        <w:rPr>
          <w:rFonts w:ascii="Arial" w:eastAsia="Times New Roman" w:hAnsi="Arial" w:cs="Arial"/>
          <w:color w:val="666666"/>
          <w:sz w:val="27"/>
          <w:szCs w:val="27"/>
          <w:lang w:eastAsia="ru-RU"/>
        </w:rPr>
        <w:t>Распиливанием называется обработка отверстий с целью придания им нужной формы. Обработка круглых отверстий производится круглыми и полукруглыми напильниками; трехгранных отверстий — трехгранными, ножовочными и ромбическими напильниками; квадратных — квадратными напильниками.</w:t>
      </w:r>
    </w:p>
    <w:p w:rsidR="00B12E59" w:rsidRDefault="00B12E59" w:rsidP="00B12E59">
      <w:pPr>
        <w:pStyle w:val="a3"/>
      </w:pPr>
      <w:r>
        <w:rPr>
          <w:rStyle w:val="a7"/>
          <w:color w:val="000000"/>
        </w:rPr>
        <w:t>Распиливание в заготовке воротка квадратного отверстия</w:t>
      </w:r>
      <w:r>
        <w:t xml:space="preserve">. Вначале размечают квадрат, а в нем — отверстие (рис. 151, а); затем просверливают отверстие сверлом, диаметр которого на 0,5 мм меньше стороны квадрата. </w:t>
      </w:r>
      <w:proofErr w:type="gramStart"/>
      <w:r>
        <w:t>В просверленном отверстии пропиливают четыре угла квадратным напильником, не доходя 0,5—0,7 мм до разметочных рисок, после чего распиливают отверстие до разметочных рисок в следующей последовательности: вначале пропиливают стороны 1 и 3, затем 2 и 4 и производят подгонку отверстия по метчику так, чтобы он входил в отверстие только на глубину 2—3 мм.</w:t>
      </w:r>
      <w:proofErr w:type="gramEnd"/>
    </w:p>
    <w:p w:rsidR="00B12E59" w:rsidRDefault="00B12E59" w:rsidP="00B12E59">
      <w:pPr>
        <w:pStyle w:val="a3"/>
        <w:jc w:val="center"/>
      </w:pPr>
      <w:r>
        <w:rPr>
          <w:noProof/>
        </w:rPr>
        <w:lastRenderedPageBreak/>
        <w:drawing>
          <wp:inline distT="0" distB="0" distL="0" distR="0">
            <wp:extent cx="3914775" cy="3838575"/>
            <wp:effectExtent l="19050" t="0" r="9525" b="0"/>
            <wp:docPr id="20" name="Рисунок 20" descr="Распиливание и припас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спиливание и припасовка"/>
                    <pic:cNvPicPr>
                      <a:picLocks noChangeAspect="1" noChangeArrowheads="1"/>
                    </pic:cNvPicPr>
                  </pic:nvPicPr>
                  <pic:blipFill>
                    <a:blip r:embed="rId21" cstate="print"/>
                    <a:srcRect/>
                    <a:stretch>
                      <a:fillRect/>
                    </a:stretch>
                  </pic:blipFill>
                  <pic:spPr bwMode="auto">
                    <a:xfrm>
                      <a:off x="0" y="0"/>
                      <a:ext cx="3914775" cy="3838575"/>
                    </a:xfrm>
                    <a:prstGeom prst="rect">
                      <a:avLst/>
                    </a:prstGeom>
                    <a:noFill/>
                    <a:ln w="9525">
                      <a:noFill/>
                      <a:miter lim="800000"/>
                      <a:headEnd/>
                      <a:tailEnd/>
                    </a:ln>
                  </pic:spPr>
                </pic:pic>
              </a:graphicData>
            </a:graphic>
          </wp:inline>
        </w:drawing>
      </w:r>
    </w:p>
    <w:p w:rsidR="00B12E59" w:rsidRDefault="00B12E59" w:rsidP="00B12E59">
      <w:pPr>
        <w:pStyle w:val="a3"/>
        <w:jc w:val="center"/>
      </w:pPr>
      <w:r>
        <w:rPr>
          <w:b/>
          <w:bCs/>
          <w:i/>
          <w:iCs/>
          <w:color w:val="006600"/>
        </w:rPr>
        <w:t xml:space="preserve">Рис. 151. </w:t>
      </w:r>
      <w:proofErr w:type="gramStart"/>
      <w:r>
        <w:rPr>
          <w:b/>
          <w:bCs/>
          <w:i/>
          <w:iCs/>
          <w:color w:val="006600"/>
        </w:rPr>
        <w:t>Распиливание и припасовка:</w:t>
      </w:r>
      <w:r>
        <w:rPr>
          <w:b/>
          <w:bCs/>
          <w:i/>
          <w:iCs/>
          <w:color w:val="006600"/>
        </w:rPr>
        <w:br/>
        <w:t xml:space="preserve">а — распиливание отверстия в заготовке воротка, б — распиливание трёхгранного отверстия, в — проверка выработкой, г — припасовка вкладыша и проймы, </w:t>
      </w:r>
      <w:proofErr w:type="spellStart"/>
      <w:r>
        <w:rPr>
          <w:b/>
          <w:bCs/>
          <w:i/>
          <w:iCs/>
          <w:color w:val="006600"/>
        </w:rPr>
        <w:t>д</w:t>
      </w:r>
      <w:proofErr w:type="spellEnd"/>
      <w:r>
        <w:rPr>
          <w:b/>
          <w:bCs/>
          <w:i/>
          <w:iCs/>
          <w:color w:val="006600"/>
        </w:rPr>
        <w:t xml:space="preserve"> — припасовка косоугольных вкладышей</w:t>
      </w:r>
      <w:proofErr w:type="gramEnd"/>
    </w:p>
    <w:p w:rsidR="00B12E59" w:rsidRDefault="00B12E59" w:rsidP="00B12E59">
      <w:pPr>
        <w:pStyle w:val="a3"/>
      </w:pPr>
      <w:r>
        <w:t>Дальнейшую обработку сторон производят до тех пор, пока квадратная головка легко, но плотно не войдет в отверстие.</w:t>
      </w:r>
    </w:p>
    <w:p w:rsidR="00B12E59" w:rsidRDefault="00B12E59" w:rsidP="00B12E59">
      <w:pPr>
        <w:pStyle w:val="1"/>
        <w:pBdr>
          <w:bottom w:val="single" w:sz="6" w:space="0" w:color="C6D4CD"/>
        </w:pBdr>
        <w:spacing w:after="90" w:afterAutospacing="0"/>
        <w:jc w:val="both"/>
        <w:rPr>
          <w:rFonts w:ascii="Tahoma" w:hAnsi="Tahoma" w:cs="Tahoma"/>
          <w:b w:val="0"/>
          <w:bCs w:val="0"/>
          <w:color w:val="3A6EA5"/>
          <w:sz w:val="33"/>
          <w:szCs w:val="33"/>
        </w:rPr>
      </w:pPr>
      <w:r>
        <w:rPr>
          <w:rFonts w:ascii="Tahoma" w:hAnsi="Tahoma" w:cs="Tahoma"/>
          <w:b w:val="0"/>
          <w:bCs w:val="0"/>
          <w:color w:val="3A6EA5"/>
          <w:sz w:val="33"/>
          <w:szCs w:val="33"/>
        </w:rPr>
        <w:t>§ 1. Распиливание</w:t>
      </w:r>
    </w:p>
    <w:p w:rsidR="00B12E59" w:rsidRDefault="00B12E59" w:rsidP="00B12E59">
      <w:pPr>
        <w:pStyle w:val="a3"/>
        <w:jc w:val="both"/>
        <w:rPr>
          <w:rFonts w:ascii="Arial" w:hAnsi="Arial" w:cs="Arial"/>
          <w:color w:val="666666"/>
          <w:sz w:val="27"/>
          <w:szCs w:val="27"/>
        </w:rPr>
      </w:pPr>
      <w:r>
        <w:rPr>
          <w:rFonts w:ascii="Arial" w:hAnsi="Arial" w:cs="Arial"/>
          <w:color w:val="666666"/>
          <w:sz w:val="27"/>
          <w:szCs w:val="27"/>
        </w:rPr>
        <w:t>Распиливанием называется обработка отверстий с целью придания им нужной формы. Обработка круглых отверстий производится круглыми и полукруглыми напильниками; трехгранных отверстий — трехгранными, ножовочными и ромбическими напильниками; квадратных — квадратными напильниками.</w:t>
      </w:r>
    </w:p>
    <w:p w:rsidR="00B12E59" w:rsidRDefault="00B12E59" w:rsidP="00B12E59">
      <w:pPr>
        <w:pStyle w:val="a3"/>
        <w:jc w:val="both"/>
        <w:rPr>
          <w:rFonts w:ascii="Arial" w:hAnsi="Arial" w:cs="Arial"/>
          <w:color w:val="666666"/>
          <w:sz w:val="27"/>
          <w:szCs w:val="27"/>
        </w:rPr>
      </w:pPr>
      <w:r>
        <w:rPr>
          <w:rStyle w:val="a7"/>
          <w:rFonts w:ascii="Arial" w:eastAsiaTheme="majorEastAsia" w:hAnsi="Arial" w:cs="Arial"/>
          <w:color w:val="000000"/>
          <w:sz w:val="27"/>
          <w:szCs w:val="27"/>
        </w:rPr>
        <w:t>Распиливание в заготовке воротка квадратного отверстия</w:t>
      </w:r>
      <w:r>
        <w:rPr>
          <w:rFonts w:ascii="Arial" w:hAnsi="Arial" w:cs="Arial"/>
          <w:color w:val="666666"/>
          <w:sz w:val="27"/>
          <w:szCs w:val="27"/>
        </w:rPr>
        <w:t xml:space="preserve">. Вначале размечают квадрат, а в нем — отверстие (рис. 151, а); затем просверливают отверстие сверлом, диаметр которого на 0,5 мм меньше стороны квадрата. </w:t>
      </w:r>
      <w:proofErr w:type="gramStart"/>
      <w:r>
        <w:rPr>
          <w:rFonts w:ascii="Arial" w:hAnsi="Arial" w:cs="Arial"/>
          <w:color w:val="666666"/>
          <w:sz w:val="27"/>
          <w:szCs w:val="27"/>
        </w:rPr>
        <w:t>В просверленном отверстии пропиливают четыре угла квадратным напильником, не доходя 0,5—0,7 мм до разметочных рисок, после чего распиливают отверстие до разметочных рисок в следующей последовательности: вначале пропиливают стороны 1 и 3, затем 2 и 4 и производят подгонку отверстия по метчику так, чтобы он входил в отверстие только на глубину 2—3 мм.</w:t>
      </w:r>
      <w:proofErr w:type="gramEnd"/>
    </w:p>
    <w:p w:rsidR="00B12E59" w:rsidRDefault="00B12E59" w:rsidP="00B12E59">
      <w:pPr>
        <w:pStyle w:val="a3"/>
        <w:jc w:val="both"/>
        <w:rPr>
          <w:rFonts w:ascii="Arial" w:hAnsi="Arial" w:cs="Arial"/>
          <w:color w:val="666666"/>
          <w:sz w:val="27"/>
          <w:szCs w:val="27"/>
        </w:rPr>
      </w:pPr>
      <w:r>
        <w:rPr>
          <w:rFonts w:ascii="Arial" w:hAnsi="Arial" w:cs="Arial"/>
          <w:noProof/>
          <w:color w:val="666666"/>
          <w:sz w:val="27"/>
          <w:szCs w:val="27"/>
        </w:rPr>
        <w:lastRenderedPageBreak/>
        <w:drawing>
          <wp:inline distT="0" distB="0" distL="0" distR="0">
            <wp:extent cx="3914775" cy="3838575"/>
            <wp:effectExtent l="19050" t="0" r="9525" b="0"/>
            <wp:docPr id="17" name="Рисунок 28" descr="Распиливание и припас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спиливание и припасовка"/>
                    <pic:cNvPicPr>
                      <a:picLocks noChangeAspect="1" noChangeArrowheads="1"/>
                    </pic:cNvPicPr>
                  </pic:nvPicPr>
                  <pic:blipFill>
                    <a:blip r:embed="rId21" cstate="print"/>
                    <a:srcRect/>
                    <a:stretch>
                      <a:fillRect/>
                    </a:stretch>
                  </pic:blipFill>
                  <pic:spPr bwMode="auto">
                    <a:xfrm>
                      <a:off x="0" y="0"/>
                      <a:ext cx="3914775" cy="3838575"/>
                    </a:xfrm>
                    <a:prstGeom prst="rect">
                      <a:avLst/>
                    </a:prstGeom>
                    <a:noFill/>
                    <a:ln w="9525">
                      <a:noFill/>
                      <a:miter lim="800000"/>
                      <a:headEnd/>
                      <a:tailEnd/>
                    </a:ln>
                  </pic:spPr>
                </pic:pic>
              </a:graphicData>
            </a:graphic>
          </wp:inline>
        </w:drawing>
      </w:r>
    </w:p>
    <w:p w:rsidR="00B12E59" w:rsidRDefault="00B12E59" w:rsidP="00B12E59">
      <w:pPr>
        <w:pStyle w:val="a3"/>
        <w:jc w:val="both"/>
        <w:rPr>
          <w:rFonts w:ascii="Arial" w:hAnsi="Arial" w:cs="Arial"/>
          <w:color w:val="666666"/>
          <w:sz w:val="27"/>
          <w:szCs w:val="27"/>
        </w:rPr>
      </w:pPr>
      <w:r>
        <w:rPr>
          <w:rFonts w:ascii="Arial" w:hAnsi="Arial" w:cs="Arial"/>
          <w:b/>
          <w:bCs/>
          <w:i/>
          <w:iCs/>
          <w:color w:val="006600"/>
          <w:sz w:val="27"/>
          <w:szCs w:val="27"/>
        </w:rPr>
        <w:t xml:space="preserve">Рис. 151. </w:t>
      </w:r>
      <w:proofErr w:type="gramStart"/>
      <w:r>
        <w:rPr>
          <w:rFonts w:ascii="Arial" w:hAnsi="Arial" w:cs="Arial"/>
          <w:b/>
          <w:bCs/>
          <w:i/>
          <w:iCs/>
          <w:color w:val="006600"/>
          <w:sz w:val="27"/>
          <w:szCs w:val="27"/>
        </w:rPr>
        <w:t>Распиливание и припасовка:</w:t>
      </w:r>
      <w:r>
        <w:rPr>
          <w:rFonts w:ascii="Arial" w:hAnsi="Arial" w:cs="Arial"/>
          <w:b/>
          <w:bCs/>
          <w:i/>
          <w:iCs/>
          <w:color w:val="006600"/>
          <w:sz w:val="27"/>
          <w:szCs w:val="27"/>
        </w:rPr>
        <w:br/>
        <w:t xml:space="preserve">а — распиливание отверстия в заготовке воротка, б — распиливание трёхгранного отверстия, в — проверка выработкой, г — припасовка вкладыша и проймы, </w:t>
      </w:r>
      <w:proofErr w:type="spellStart"/>
      <w:r>
        <w:rPr>
          <w:rFonts w:ascii="Arial" w:hAnsi="Arial" w:cs="Arial"/>
          <w:b/>
          <w:bCs/>
          <w:i/>
          <w:iCs/>
          <w:color w:val="006600"/>
          <w:sz w:val="27"/>
          <w:szCs w:val="27"/>
        </w:rPr>
        <w:t>д</w:t>
      </w:r>
      <w:proofErr w:type="spellEnd"/>
      <w:r>
        <w:rPr>
          <w:rFonts w:ascii="Arial" w:hAnsi="Arial" w:cs="Arial"/>
          <w:b/>
          <w:bCs/>
          <w:i/>
          <w:iCs/>
          <w:color w:val="006600"/>
          <w:sz w:val="27"/>
          <w:szCs w:val="27"/>
        </w:rPr>
        <w:t xml:space="preserve"> — припасовка косоугольных вкладышей</w:t>
      </w:r>
      <w:proofErr w:type="gramEnd"/>
    </w:p>
    <w:p w:rsidR="00B12E59" w:rsidRDefault="00B12E59" w:rsidP="00B12E59">
      <w:pPr>
        <w:pStyle w:val="a3"/>
        <w:jc w:val="both"/>
        <w:rPr>
          <w:rFonts w:ascii="Arial" w:hAnsi="Arial" w:cs="Arial"/>
          <w:color w:val="666666"/>
          <w:sz w:val="27"/>
          <w:szCs w:val="27"/>
        </w:rPr>
      </w:pPr>
      <w:r>
        <w:rPr>
          <w:rFonts w:ascii="Arial" w:hAnsi="Arial" w:cs="Arial"/>
          <w:color w:val="666666"/>
          <w:sz w:val="27"/>
          <w:szCs w:val="27"/>
        </w:rPr>
        <w:t>Дальнейшую обработку сторон производят до тех пор, пока квадратная головка легко, но плотно не войдет в отверстие.</w:t>
      </w:r>
    </w:p>
    <w:p w:rsidR="00B12E59" w:rsidRDefault="00B12E59" w:rsidP="00B12E59">
      <w:pPr>
        <w:pStyle w:val="a3"/>
        <w:jc w:val="both"/>
        <w:rPr>
          <w:rFonts w:ascii="Arial" w:hAnsi="Arial" w:cs="Arial"/>
          <w:color w:val="666666"/>
          <w:sz w:val="27"/>
          <w:szCs w:val="27"/>
        </w:rPr>
      </w:pPr>
      <w:r>
        <w:rPr>
          <w:rStyle w:val="a7"/>
          <w:rFonts w:ascii="Arial" w:eastAsiaTheme="majorEastAsia" w:hAnsi="Arial" w:cs="Arial"/>
          <w:color w:val="000000"/>
          <w:sz w:val="27"/>
          <w:szCs w:val="27"/>
        </w:rPr>
        <w:t>Распиливание в заготовке трехгранного отверстия</w:t>
      </w:r>
      <w:r>
        <w:rPr>
          <w:rFonts w:ascii="Arial" w:hAnsi="Arial" w:cs="Arial"/>
          <w:color w:val="666666"/>
          <w:sz w:val="27"/>
          <w:szCs w:val="27"/>
        </w:rPr>
        <w:t>. Размечают контур треугольника, а в нем — отверстие и сверлят его сверлом, не касаясь разметочных рисок треугольника (рис. 151, б). Затем в круглом отверстии пропиливают три угла и последовательно распиливают стороны 1,2 и 3, не доходя 0,5 мм до разметочной риски, после чего обрабатывают стороны треугольника; точность обработки проверяют вкладышем.</w:t>
      </w:r>
    </w:p>
    <w:p w:rsidR="00B12E59" w:rsidRDefault="00B12E59" w:rsidP="00B12E59">
      <w:pPr>
        <w:pStyle w:val="a3"/>
        <w:jc w:val="both"/>
        <w:rPr>
          <w:rFonts w:ascii="Arial" w:hAnsi="Arial" w:cs="Arial"/>
          <w:color w:val="666666"/>
          <w:sz w:val="27"/>
          <w:szCs w:val="27"/>
        </w:rPr>
      </w:pPr>
      <w:r>
        <w:rPr>
          <w:rFonts w:ascii="Arial" w:hAnsi="Arial" w:cs="Arial"/>
          <w:color w:val="666666"/>
          <w:sz w:val="27"/>
          <w:szCs w:val="27"/>
        </w:rPr>
        <w:t>При подгонке следует следить за тем, чтобы вкладыш входил в распиливаемое отверстие свободно, без перекоса и плотно. Зазор между сторонами треугольника и вкладышем при проверке щупом должен быть не более 0,05 мм.</w:t>
      </w:r>
    </w:p>
    <w:p w:rsidR="00B12E59" w:rsidRDefault="00B12E59" w:rsidP="00B12E59">
      <w:pPr>
        <w:shd w:val="clear" w:color="auto" w:fill="FFFFFF"/>
        <w:spacing w:before="100" w:beforeAutospacing="1" w:after="100" w:afterAutospacing="1" w:line="240" w:lineRule="auto"/>
        <w:jc w:val="both"/>
        <w:rPr>
          <w:rFonts w:ascii="Arial" w:hAnsi="Arial" w:cs="Arial"/>
          <w:color w:val="666666"/>
          <w:sz w:val="27"/>
          <w:szCs w:val="27"/>
        </w:rPr>
      </w:pPr>
      <w:r>
        <w:rPr>
          <w:rFonts w:ascii="Arial" w:hAnsi="Arial" w:cs="Arial"/>
          <w:color w:val="666666"/>
          <w:sz w:val="27"/>
          <w:szCs w:val="27"/>
        </w:rPr>
        <w:t>Правильность опиливания проверяют специальными шаблонами, которые называются выработками (рис. 151, в).</w:t>
      </w:r>
    </w:p>
    <w:p w:rsidR="002D0273" w:rsidRDefault="002D0273" w:rsidP="00B12E59">
      <w:pPr>
        <w:shd w:val="clear" w:color="auto" w:fill="FFFFFF"/>
        <w:spacing w:before="100" w:beforeAutospacing="1" w:after="100" w:afterAutospacing="1" w:line="240" w:lineRule="auto"/>
        <w:jc w:val="both"/>
        <w:rPr>
          <w:rFonts w:ascii="Arial" w:hAnsi="Arial" w:cs="Arial"/>
          <w:b/>
          <w:i/>
          <w:color w:val="666666"/>
          <w:sz w:val="48"/>
          <w:szCs w:val="27"/>
        </w:rPr>
      </w:pPr>
      <w:r w:rsidRPr="002D0273">
        <w:rPr>
          <w:rFonts w:ascii="Arial" w:hAnsi="Arial" w:cs="Arial"/>
          <w:b/>
          <w:i/>
          <w:color w:val="666666"/>
          <w:sz w:val="48"/>
          <w:szCs w:val="27"/>
        </w:rPr>
        <w:t>Задание</w:t>
      </w:r>
      <w:r>
        <w:rPr>
          <w:rFonts w:ascii="Arial" w:hAnsi="Arial" w:cs="Arial"/>
          <w:b/>
          <w:i/>
          <w:color w:val="666666"/>
          <w:sz w:val="48"/>
          <w:szCs w:val="27"/>
        </w:rPr>
        <w:t>:</w:t>
      </w:r>
    </w:p>
    <w:p w:rsidR="002D0273" w:rsidRPr="002D0273" w:rsidRDefault="002D0273" w:rsidP="00B12E59">
      <w:pPr>
        <w:shd w:val="clear" w:color="auto" w:fill="FFFFFF"/>
        <w:spacing w:before="100" w:beforeAutospacing="1" w:after="100" w:afterAutospacing="1" w:line="240" w:lineRule="auto"/>
        <w:jc w:val="both"/>
        <w:rPr>
          <w:rFonts w:ascii="Arial" w:hAnsi="Arial" w:cs="Arial"/>
          <w:b/>
          <w:i/>
          <w:color w:val="666666"/>
          <w:sz w:val="32"/>
          <w:szCs w:val="27"/>
        </w:rPr>
      </w:pPr>
      <w:r w:rsidRPr="002D0273">
        <w:rPr>
          <w:rFonts w:ascii="Arial" w:hAnsi="Arial" w:cs="Arial"/>
          <w:b/>
          <w:i/>
          <w:color w:val="666666"/>
          <w:sz w:val="32"/>
          <w:szCs w:val="27"/>
        </w:rPr>
        <w:lastRenderedPageBreak/>
        <w:t>1.Как осуществляется опиливание</w:t>
      </w:r>
      <w:proofErr w:type="gramStart"/>
      <w:r w:rsidRPr="002D0273">
        <w:rPr>
          <w:rFonts w:ascii="Arial" w:hAnsi="Arial" w:cs="Arial"/>
          <w:b/>
          <w:i/>
          <w:color w:val="666666"/>
          <w:sz w:val="32"/>
          <w:szCs w:val="27"/>
        </w:rPr>
        <w:t xml:space="preserve"> ,</w:t>
      </w:r>
      <w:proofErr w:type="gramEnd"/>
      <w:r w:rsidRPr="002D0273">
        <w:rPr>
          <w:rFonts w:ascii="Arial" w:hAnsi="Arial" w:cs="Arial"/>
          <w:b/>
          <w:i/>
          <w:color w:val="666666"/>
          <w:sz w:val="32"/>
          <w:szCs w:val="27"/>
        </w:rPr>
        <w:t>распиливание?</w:t>
      </w:r>
    </w:p>
    <w:p w:rsidR="002D0273" w:rsidRDefault="002D0273" w:rsidP="00B12E59">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xml:space="preserve">Выполненное задание нужно направить мне на </w:t>
      </w:r>
      <w:proofErr w:type="spellStart"/>
      <w:r>
        <w:rPr>
          <w:rFonts w:ascii="Arial" w:eastAsia="Times New Roman" w:hAnsi="Arial" w:cs="Arial"/>
          <w:color w:val="666666"/>
          <w:sz w:val="27"/>
          <w:szCs w:val="27"/>
          <w:lang w:eastAsia="ru-RU"/>
        </w:rPr>
        <w:t>эл</w:t>
      </w:r>
      <w:proofErr w:type="gramStart"/>
      <w:r>
        <w:rPr>
          <w:rFonts w:ascii="Arial" w:eastAsia="Times New Roman" w:hAnsi="Arial" w:cs="Arial"/>
          <w:color w:val="666666"/>
          <w:sz w:val="27"/>
          <w:szCs w:val="27"/>
          <w:lang w:eastAsia="ru-RU"/>
        </w:rPr>
        <w:t>.п</w:t>
      </w:r>
      <w:proofErr w:type="gramEnd"/>
      <w:r>
        <w:rPr>
          <w:rFonts w:ascii="Arial" w:eastAsia="Times New Roman" w:hAnsi="Arial" w:cs="Arial"/>
          <w:color w:val="666666"/>
          <w:sz w:val="27"/>
          <w:szCs w:val="27"/>
          <w:lang w:eastAsia="ru-RU"/>
        </w:rPr>
        <w:t>очту</w:t>
      </w:r>
      <w:proofErr w:type="spellEnd"/>
      <w:r>
        <w:rPr>
          <w:rFonts w:ascii="Arial" w:eastAsia="Times New Roman" w:hAnsi="Arial" w:cs="Arial"/>
          <w:color w:val="666666"/>
          <w:sz w:val="27"/>
          <w:szCs w:val="27"/>
          <w:lang w:eastAsia="ru-RU"/>
        </w:rPr>
        <w:t>.</w:t>
      </w:r>
    </w:p>
    <w:p w:rsidR="002D0273" w:rsidRPr="00B12E59" w:rsidRDefault="002D0273" w:rsidP="00B12E59">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hyperlink r:id="rId22" w:history="1">
        <w:proofErr w:type="gramStart"/>
        <w:r w:rsidRPr="0023032F">
          <w:rPr>
            <w:rStyle w:val="a6"/>
            <w:rFonts w:ascii="Arial" w:eastAsia="Times New Roman" w:hAnsi="Arial" w:cs="Arial"/>
            <w:sz w:val="27"/>
            <w:szCs w:val="27"/>
            <w:lang w:val="en-US" w:eastAsia="ru-RU"/>
          </w:rPr>
          <w:t>vova</w:t>
        </w:r>
        <w:r w:rsidRPr="002D0273">
          <w:rPr>
            <w:rStyle w:val="a6"/>
            <w:rFonts w:ascii="Arial" w:eastAsia="Times New Roman" w:hAnsi="Arial" w:cs="Arial"/>
            <w:sz w:val="27"/>
            <w:szCs w:val="27"/>
            <w:lang w:eastAsia="ru-RU"/>
          </w:rPr>
          <w:t>.</w:t>
        </w:r>
        <w:r w:rsidRPr="0023032F">
          <w:rPr>
            <w:rStyle w:val="a6"/>
            <w:rFonts w:ascii="Arial" w:eastAsia="Times New Roman" w:hAnsi="Arial" w:cs="Arial"/>
            <w:sz w:val="27"/>
            <w:szCs w:val="27"/>
            <w:lang w:val="en-US" w:eastAsia="ru-RU"/>
          </w:rPr>
          <w:t>batyev</w:t>
        </w:r>
        <w:r w:rsidRPr="002D0273">
          <w:rPr>
            <w:rStyle w:val="a6"/>
            <w:rFonts w:ascii="Arial" w:eastAsia="Times New Roman" w:hAnsi="Arial" w:cs="Arial"/>
            <w:sz w:val="27"/>
            <w:szCs w:val="27"/>
            <w:lang w:eastAsia="ru-RU"/>
          </w:rPr>
          <w:t>59@</w:t>
        </w:r>
        <w:r w:rsidRPr="0023032F">
          <w:rPr>
            <w:rStyle w:val="a6"/>
            <w:rFonts w:ascii="Arial" w:eastAsia="Times New Roman" w:hAnsi="Arial" w:cs="Arial"/>
            <w:sz w:val="27"/>
            <w:szCs w:val="27"/>
            <w:lang w:val="en-US" w:eastAsia="ru-RU"/>
          </w:rPr>
          <w:t>mail</w:t>
        </w:r>
        <w:r w:rsidRPr="002D0273">
          <w:rPr>
            <w:rStyle w:val="a6"/>
            <w:rFonts w:ascii="Arial" w:eastAsia="Times New Roman" w:hAnsi="Arial" w:cs="Arial"/>
            <w:sz w:val="27"/>
            <w:szCs w:val="27"/>
            <w:lang w:eastAsia="ru-RU"/>
          </w:rPr>
          <w:t>/</w:t>
        </w:r>
        <w:r w:rsidRPr="0023032F">
          <w:rPr>
            <w:rStyle w:val="a6"/>
            <w:rFonts w:ascii="Arial" w:eastAsia="Times New Roman" w:hAnsi="Arial" w:cs="Arial"/>
            <w:sz w:val="27"/>
            <w:szCs w:val="27"/>
            <w:lang w:val="en-US" w:eastAsia="ru-RU"/>
          </w:rPr>
          <w:t>ru</w:t>
        </w:r>
      </w:hyperlink>
      <w:r w:rsidRPr="002D0273">
        <w:rPr>
          <w:rFonts w:ascii="Arial" w:eastAsia="Times New Roman" w:hAnsi="Arial" w:cs="Arial"/>
          <w:color w:val="666666"/>
          <w:sz w:val="27"/>
          <w:szCs w:val="27"/>
          <w:lang w:eastAsia="ru-RU"/>
        </w:rPr>
        <w:t xml:space="preserve">  </w:t>
      </w:r>
      <w:r>
        <w:rPr>
          <w:rFonts w:ascii="Arial" w:eastAsia="Times New Roman" w:hAnsi="Arial" w:cs="Arial"/>
          <w:color w:val="666666"/>
          <w:sz w:val="27"/>
          <w:szCs w:val="27"/>
          <w:lang w:eastAsia="ru-RU"/>
        </w:rPr>
        <w:t>до 04 июня 2020г.</w:t>
      </w:r>
      <w:proofErr w:type="gramEnd"/>
    </w:p>
    <w:sectPr w:rsidR="002D0273" w:rsidRPr="00B12E59" w:rsidSect="00F8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10C06"/>
    <w:multiLevelType w:val="multilevel"/>
    <w:tmpl w:val="5136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740D59"/>
    <w:multiLevelType w:val="multilevel"/>
    <w:tmpl w:val="A6EE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AC8"/>
    <w:rsid w:val="002D0273"/>
    <w:rsid w:val="00367C09"/>
    <w:rsid w:val="00B12E59"/>
    <w:rsid w:val="00BE2AC8"/>
    <w:rsid w:val="00F84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74"/>
  </w:style>
  <w:style w:type="paragraph" w:styleId="1">
    <w:name w:val="heading 1"/>
    <w:basedOn w:val="a"/>
    <w:link w:val="10"/>
    <w:uiPriority w:val="9"/>
    <w:qFormat/>
    <w:rsid w:val="00B12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2E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2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AC8"/>
    <w:rPr>
      <w:rFonts w:ascii="Tahoma" w:hAnsi="Tahoma" w:cs="Tahoma"/>
      <w:sz w:val="16"/>
      <w:szCs w:val="16"/>
    </w:rPr>
  </w:style>
  <w:style w:type="character" w:styleId="a6">
    <w:name w:val="Hyperlink"/>
    <w:basedOn w:val="a0"/>
    <w:uiPriority w:val="99"/>
    <w:unhideWhenUsed/>
    <w:rsid w:val="00B12E59"/>
    <w:rPr>
      <w:color w:val="0000FF"/>
      <w:u w:val="single"/>
    </w:rPr>
  </w:style>
  <w:style w:type="character" w:customStyle="1" w:styleId="10">
    <w:name w:val="Заголовок 1 Знак"/>
    <w:basedOn w:val="a0"/>
    <w:link w:val="1"/>
    <w:uiPriority w:val="9"/>
    <w:rsid w:val="00B12E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2E59"/>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B12E59"/>
    <w:rPr>
      <w:b/>
      <w:bCs/>
    </w:rPr>
  </w:style>
</w:styles>
</file>

<file path=word/webSettings.xml><?xml version="1.0" encoding="utf-8"?>
<w:webSettings xmlns:r="http://schemas.openxmlformats.org/officeDocument/2006/relationships" xmlns:w="http://schemas.openxmlformats.org/wordprocessingml/2006/main">
  <w:divs>
    <w:div w:id="396588638">
      <w:bodyDiv w:val="1"/>
      <w:marLeft w:val="0"/>
      <w:marRight w:val="0"/>
      <w:marTop w:val="0"/>
      <w:marBottom w:val="0"/>
      <w:divBdr>
        <w:top w:val="none" w:sz="0" w:space="0" w:color="auto"/>
        <w:left w:val="none" w:sz="0" w:space="0" w:color="auto"/>
        <w:bottom w:val="none" w:sz="0" w:space="0" w:color="auto"/>
        <w:right w:val="none" w:sz="0" w:space="0" w:color="auto"/>
      </w:divBdr>
      <w:divsChild>
        <w:div w:id="1309895798">
          <w:marLeft w:val="0"/>
          <w:marRight w:val="0"/>
          <w:marTop w:val="0"/>
          <w:marBottom w:val="0"/>
          <w:divBdr>
            <w:top w:val="none" w:sz="0" w:space="0" w:color="auto"/>
            <w:left w:val="none" w:sz="0" w:space="0" w:color="auto"/>
            <w:bottom w:val="none" w:sz="0" w:space="0" w:color="auto"/>
            <w:right w:val="none" w:sz="0" w:space="0" w:color="auto"/>
          </w:divBdr>
        </w:div>
      </w:divsChild>
    </w:div>
    <w:div w:id="552499658">
      <w:bodyDiv w:val="1"/>
      <w:marLeft w:val="0"/>
      <w:marRight w:val="0"/>
      <w:marTop w:val="0"/>
      <w:marBottom w:val="0"/>
      <w:divBdr>
        <w:top w:val="none" w:sz="0" w:space="0" w:color="auto"/>
        <w:left w:val="none" w:sz="0" w:space="0" w:color="auto"/>
        <w:bottom w:val="none" w:sz="0" w:space="0" w:color="auto"/>
        <w:right w:val="none" w:sz="0" w:space="0" w:color="auto"/>
      </w:divBdr>
    </w:div>
    <w:div w:id="1116412377">
      <w:bodyDiv w:val="1"/>
      <w:marLeft w:val="0"/>
      <w:marRight w:val="0"/>
      <w:marTop w:val="0"/>
      <w:marBottom w:val="0"/>
      <w:divBdr>
        <w:top w:val="none" w:sz="0" w:space="0" w:color="auto"/>
        <w:left w:val="none" w:sz="0" w:space="0" w:color="auto"/>
        <w:bottom w:val="none" w:sz="0" w:space="0" w:color="auto"/>
        <w:right w:val="none" w:sz="0" w:space="0" w:color="auto"/>
      </w:divBdr>
    </w:div>
    <w:div w:id="1244725574">
      <w:bodyDiv w:val="1"/>
      <w:marLeft w:val="0"/>
      <w:marRight w:val="0"/>
      <w:marTop w:val="0"/>
      <w:marBottom w:val="0"/>
      <w:divBdr>
        <w:top w:val="none" w:sz="0" w:space="0" w:color="auto"/>
        <w:left w:val="none" w:sz="0" w:space="0" w:color="auto"/>
        <w:bottom w:val="none" w:sz="0" w:space="0" w:color="auto"/>
        <w:right w:val="none" w:sz="0" w:space="0" w:color="auto"/>
      </w:divBdr>
      <w:divsChild>
        <w:div w:id="16469156">
          <w:marLeft w:val="0"/>
          <w:marRight w:val="0"/>
          <w:marTop w:val="0"/>
          <w:marBottom w:val="0"/>
          <w:divBdr>
            <w:top w:val="none" w:sz="0" w:space="0" w:color="auto"/>
            <w:left w:val="none" w:sz="0" w:space="0" w:color="auto"/>
            <w:bottom w:val="none" w:sz="0" w:space="0" w:color="auto"/>
            <w:right w:val="none" w:sz="0" w:space="0" w:color="auto"/>
          </w:divBdr>
        </w:div>
      </w:divsChild>
    </w:div>
    <w:div w:id="1923756113">
      <w:bodyDiv w:val="1"/>
      <w:marLeft w:val="0"/>
      <w:marRight w:val="0"/>
      <w:marTop w:val="0"/>
      <w:marBottom w:val="0"/>
      <w:divBdr>
        <w:top w:val="none" w:sz="0" w:space="0" w:color="auto"/>
        <w:left w:val="none" w:sz="0" w:space="0" w:color="auto"/>
        <w:bottom w:val="none" w:sz="0" w:space="0" w:color="auto"/>
        <w:right w:val="none" w:sz="0" w:space="0" w:color="auto"/>
      </w:divBdr>
    </w:div>
    <w:div w:id="19585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prusmet.ru/articles.php?id=53" TargetMode="External"/><Relationship Id="rId13" Type="http://schemas.openxmlformats.org/officeDocument/2006/relationships/hyperlink" Target="http://www.npprusmet.ru/articles.php?id=51" TargetMode="External"/><Relationship Id="rId18" Type="http://schemas.openxmlformats.org/officeDocument/2006/relationships/hyperlink" Target="http://www.npprusmet.ru/articles.php?id=53"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npprusmet.ru/index.php" TargetMode="External"/><Relationship Id="rId12" Type="http://schemas.openxmlformats.org/officeDocument/2006/relationships/hyperlink" Target="http://www.npprusmet.ru/articles.php?id=53" TargetMode="External"/><Relationship Id="rId17" Type="http://schemas.openxmlformats.org/officeDocument/2006/relationships/hyperlink" Target="http://www.npprusmet.ru/articles.php?id=51" TargetMode="External"/><Relationship Id="rId2" Type="http://schemas.openxmlformats.org/officeDocument/2006/relationships/styles" Target="styles.xml"/><Relationship Id="rId16" Type="http://schemas.openxmlformats.org/officeDocument/2006/relationships/hyperlink" Target="http://www.npprusmet.ru/articles.php?id=53" TargetMode="External"/><Relationship Id="rId20" Type="http://schemas.openxmlformats.org/officeDocument/2006/relationships/hyperlink" Target="http://www.npprusmet.ru/index.php" TargetMode="External"/><Relationship Id="rId1" Type="http://schemas.openxmlformats.org/officeDocument/2006/relationships/numbering" Target="numbering.xml"/><Relationship Id="rId6" Type="http://schemas.openxmlformats.org/officeDocument/2006/relationships/hyperlink" Target="http://www.npprusmet.ru/articles.php?id=53"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www.npprusmet.ru/articles.php?id=51" TargetMode="Externa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npprusmet.ru/articles.php?id=51" TargetMode="External"/><Relationship Id="rId19" Type="http://schemas.openxmlformats.org/officeDocument/2006/relationships/hyperlink" Target="http://www.npprusmet.ru/articles.php?id=51" TargetMode="External"/><Relationship Id="rId4" Type="http://schemas.openxmlformats.org/officeDocument/2006/relationships/webSettings" Target="webSettings.xml"/><Relationship Id="rId9" Type="http://schemas.openxmlformats.org/officeDocument/2006/relationships/hyperlink" Target="http://www.npprusmet.ru/articles.php?id=51" TargetMode="External"/><Relationship Id="rId14" Type="http://schemas.openxmlformats.org/officeDocument/2006/relationships/hyperlink" Target="http://www.npprusmet.ru/index.php" TargetMode="External"/><Relationship Id="rId22" Type="http://schemas.openxmlformats.org/officeDocument/2006/relationships/hyperlink" Target="mailto:vova.batyev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2020-06-01T16:59:00Z</dcterms:created>
  <dcterms:modified xsi:type="dcterms:W3CDTF">2020-06-01T17:41:00Z</dcterms:modified>
</cp:coreProperties>
</file>