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6" w:rsidRDefault="00A14686" w:rsidP="00A14686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8"/>
          <w:szCs w:val="32"/>
        </w:rPr>
      </w:pPr>
      <w:r>
        <w:rPr>
          <w:b w:val="0"/>
          <w:i/>
          <w:sz w:val="28"/>
          <w:szCs w:val="32"/>
        </w:rPr>
        <w:t>Прочтите текст и напишите эссе на тему: «Роль государственного влияния на экономику страны»</w:t>
      </w:r>
    </w:p>
    <w:p w:rsidR="00A14686" w:rsidRPr="00A14686" w:rsidRDefault="00A14686" w:rsidP="00A14686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8"/>
          <w:szCs w:val="32"/>
        </w:rPr>
      </w:pPr>
      <w:r>
        <w:rPr>
          <w:b w:val="0"/>
          <w:i/>
          <w:sz w:val="28"/>
          <w:szCs w:val="32"/>
        </w:rPr>
        <w:t xml:space="preserve">Ответы присылать по </w:t>
      </w:r>
      <w:proofErr w:type="spellStart"/>
      <w:r>
        <w:rPr>
          <w:b w:val="0"/>
          <w:i/>
          <w:sz w:val="28"/>
          <w:szCs w:val="32"/>
        </w:rPr>
        <w:t>эл.почте</w:t>
      </w:r>
      <w:proofErr w:type="spellEnd"/>
      <w:r>
        <w:rPr>
          <w:b w:val="0"/>
          <w:i/>
          <w:sz w:val="28"/>
          <w:szCs w:val="32"/>
        </w:rPr>
        <w:t xml:space="preserve">: </w:t>
      </w:r>
      <w:r>
        <w:rPr>
          <w:b w:val="0"/>
          <w:i/>
          <w:sz w:val="28"/>
          <w:szCs w:val="32"/>
          <w:lang w:val="en-US"/>
        </w:rPr>
        <w:t>oleg</w:t>
      </w:r>
      <w:r w:rsidRPr="00A14686">
        <w:rPr>
          <w:b w:val="0"/>
          <w:i/>
          <w:sz w:val="28"/>
          <w:szCs w:val="32"/>
        </w:rPr>
        <w:t>.</w:t>
      </w:r>
      <w:r>
        <w:rPr>
          <w:b w:val="0"/>
          <w:i/>
          <w:sz w:val="28"/>
          <w:szCs w:val="32"/>
          <w:lang w:val="en-US"/>
        </w:rPr>
        <w:t>russkikh</w:t>
      </w:r>
      <w:r w:rsidRPr="00A14686">
        <w:rPr>
          <w:b w:val="0"/>
          <w:i/>
          <w:sz w:val="28"/>
          <w:szCs w:val="32"/>
        </w:rPr>
        <w:t>.70@</w:t>
      </w:r>
      <w:r>
        <w:rPr>
          <w:b w:val="0"/>
          <w:i/>
          <w:sz w:val="28"/>
          <w:szCs w:val="32"/>
          <w:lang w:val="en-US"/>
        </w:rPr>
        <w:t>mail</w:t>
      </w:r>
      <w:r w:rsidRPr="00A14686">
        <w:rPr>
          <w:b w:val="0"/>
          <w:i/>
          <w:sz w:val="28"/>
          <w:szCs w:val="32"/>
        </w:rPr>
        <w:t>.</w:t>
      </w:r>
      <w:r>
        <w:rPr>
          <w:b w:val="0"/>
          <w:i/>
          <w:sz w:val="28"/>
          <w:szCs w:val="32"/>
          <w:lang w:val="en-US"/>
        </w:rPr>
        <w:t>ru</w:t>
      </w:r>
    </w:p>
    <w:p w:rsidR="00A14686" w:rsidRDefault="00A14686" w:rsidP="00A14686">
      <w:pPr>
        <w:pStyle w:val="2"/>
        <w:spacing w:before="0" w:beforeAutospacing="0" w:after="0" w:afterAutospacing="0" w:line="276" w:lineRule="auto"/>
        <w:jc w:val="both"/>
        <w:rPr>
          <w:b w:val="0"/>
          <w:i/>
          <w:sz w:val="28"/>
          <w:szCs w:val="32"/>
        </w:rPr>
      </w:pPr>
      <w:r>
        <w:rPr>
          <w:b w:val="0"/>
          <w:i/>
          <w:sz w:val="28"/>
          <w:szCs w:val="32"/>
        </w:rPr>
        <w:t>Государство и экономика.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 xml:space="preserve">Государство как главная политическая сила в обществе всегда играло значительную роль в экономике. В XVIII–XIX веках с установлением господства рыночной экономики в передовых странах мира среди ученых-экономистов утвердилось мнение о том, что роль государства в экономике должна быть минимальной. Государству отводилась роль «ночного сторожа» капитализма или же роль «попечителя общественного интереса», а законы рынка сами должны отрегулировать </w:t>
      </w:r>
      <w:proofErr w:type="gramStart"/>
      <w:r>
        <w:rPr>
          <w:rFonts w:ascii="Tahoma" w:hAnsi="Tahoma" w:cs="Tahoma"/>
          <w:color w:val="000000"/>
          <w:sz w:val="20"/>
          <w:szCs w:val="27"/>
          <w:lang w:eastAsia="ru-RU"/>
        </w:rPr>
        <w:t>экономические процессы</w:t>
      </w:r>
      <w:proofErr w:type="gramEnd"/>
      <w:r>
        <w:rPr>
          <w:rFonts w:ascii="Tahoma" w:hAnsi="Tahoma" w:cs="Tahoma"/>
          <w:color w:val="000000"/>
          <w:sz w:val="20"/>
          <w:szCs w:val="27"/>
          <w:lang w:eastAsia="ru-RU"/>
        </w:rPr>
        <w:t xml:space="preserve"> общества. До начала ХХ века в странах Западной Европы и США государство почти не вмешивалось в экономическую жизнь общества.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>Однако рыночная модель экономики выявила и свои негативные стороны. Законы рынка, действуя стихийно, порождают монополизм, безработицу, перепроизводство товаров и экономические кризисы, во время которых еще более усугубляется положение незащищенных слоев общества. Обеспечивая сиюминутную выгоду, рынок не позволяет правильно оценить долгосрочные проекты, связанные с социальным обеспечением, с использованием невоспроизводимых природных ресурсов.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>Свести к минимуму отрицательные последствия рыночных форм хозяйствования – задача государства. Сегодня в развитых странах мира государство становится все более активным участником рыночных отношений. Оно берет на себя решение тех задач, которые свободный рынок решить не в состоянии: 1) перераспределение доходов граждан и хозяйственных организаций; 2) перераспределение ресурсов страны в интересах общества в целом; 3) оказание материальной поддержки тем гражданам, которые не по своей воле утратили рабочие места; 4) организация производства общественных услуг, предоставляемых государством всем гражданам (бесплатное образование, оборона, строительство железных дорог, освещение улиц, благоустройство городов, охрана памятников истории и культуры).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>Важнейшим направлением современных государств является обеспечение стратегических прорывов в области науки и технологии; с этой целью развитые государства инвестируют огромные средства на проведение фундаментальных научных исследований, производят капиталовложения в новейшие отрасли хозяйства.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 xml:space="preserve">И, наконец, обязанностью именно государственных органов является </w:t>
      </w:r>
      <w:proofErr w:type="gramStart"/>
      <w:r>
        <w:rPr>
          <w:rFonts w:ascii="Tahoma" w:hAnsi="Tahoma" w:cs="Tahoma"/>
          <w:color w:val="000000"/>
          <w:sz w:val="20"/>
          <w:szCs w:val="27"/>
          <w:lang w:eastAsia="ru-RU"/>
        </w:rPr>
        <w:t>разработка</w:t>
      </w:r>
      <w:proofErr w:type="gramEnd"/>
      <w:r>
        <w:rPr>
          <w:rFonts w:ascii="Tahoma" w:hAnsi="Tahoma" w:cs="Tahoma"/>
          <w:color w:val="000000"/>
          <w:sz w:val="20"/>
          <w:szCs w:val="27"/>
          <w:lang w:eastAsia="ru-RU"/>
        </w:rPr>
        <w:t xml:space="preserve"> и принятие действенных мер по антимонопольной и антиинфляционной профилактике.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>Для решения вышеперечисленных задач современные государства используют законодательство и экономические методы. Государство принимает законы, призванные упорядочить взаимоотношения участников рынка, поддерживать мелкий и средний бизнес, препятствует появлению предприятий-монополистов.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>Важнейшим рычагом является финансово-экономическое регулирование в форме налогов.</w:t>
      </w:r>
      <w:r>
        <w:rPr>
          <w:rFonts w:ascii="Tahoma" w:hAnsi="Tahoma" w:cs="Tahoma"/>
          <w:color w:val="000000"/>
          <w:sz w:val="20"/>
          <w:lang w:eastAsia="ru-RU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7"/>
          <w:lang w:eastAsia="ru-RU"/>
        </w:rPr>
        <w:t>Налог</w:t>
      </w:r>
      <w:r>
        <w:rPr>
          <w:rFonts w:ascii="Tahoma" w:hAnsi="Tahoma" w:cs="Tahoma"/>
          <w:i/>
          <w:iCs/>
          <w:color w:val="000000"/>
          <w:sz w:val="20"/>
          <w:lang w:eastAsia="ru-RU"/>
        </w:rPr>
        <w:t> </w:t>
      </w:r>
      <w:r>
        <w:rPr>
          <w:rFonts w:ascii="Tahoma" w:hAnsi="Tahoma" w:cs="Tahoma"/>
          <w:color w:val="000000"/>
          <w:sz w:val="20"/>
          <w:szCs w:val="27"/>
          <w:lang w:eastAsia="ru-RU"/>
        </w:rPr>
        <w:t>– это определенная сумма денег, которую каждому производителю товара, получателю дохода, владельцу того или иного имущества, необходимо уплатить государству. Увеличивая или уменьшая ставки налогов с населения, предпринимателей, предприятий, государство может способствовать расширению производства или тормозить его; за счет налогов, поступающих в бюджет, государство может поддерживать развитие образования, науки, увеличивать пособия инвалидам, безработным, сиротам.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>Однако мировой опыт подсказывает: чем меньше налоговый гнет на экономику, тем быстрее она развивается.</w:t>
      </w:r>
    </w:p>
    <w:p w:rsidR="00A14686" w:rsidRDefault="00A14686" w:rsidP="00A14686">
      <w:pPr>
        <w:spacing w:after="0" w:line="240" w:lineRule="auto"/>
        <w:ind w:firstLine="360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>Государственные органы разрабатывают программы и прогнозы на несколько лет вперед, анализируют варианты равновесия между отраслями, между производством и потреблением. На этой основе даются рекомендации товаропроизводителям, принимаются решения о льготных кредитах и субсидиях. С середины ХХ века такое «косвенное планирование» рыночной экономики утвердилось во всех развитых странах Запада.</w:t>
      </w:r>
    </w:p>
    <w:p w:rsidR="00A14686" w:rsidRDefault="00A14686" w:rsidP="00A14686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7"/>
          <w:lang w:eastAsia="ru-RU"/>
        </w:rPr>
      </w:pPr>
      <w:r>
        <w:rPr>
          <w:rFonts w:ascii="Tahoma" w:hAnsi="Tahoma" w:cs="Tahoma"/>
          <w:color w:val="000000"/>
          <w:sz w:val="20"/>
          <w:szCs w:val="27"/>
          <w:lang w:eastAsia="ru-RU"/>
        </w:rPr>
        <w:t xml:space="preserve">С другой стороны, государство должно соблюдать меру в использовании </w:t>
      </w:r>
      <w:proofErr w:type="gramStart"/>
      <w:r>
        <w:rPr>
          <w:rFonts w:ascii="Tahoma" w:hAnsi="Tahoma" w:cs="Tahoma"/>
          <w:color w:val="000000"/>
          <w:sz w:val="20"/>
          <w:szCs w:val="27"/>
          <w:lang w:eastAsia="ru-RU"/>
        </w:rPr>
        <w:t>экономических методов</w:t>
      </w:r>
      <w:proofErr w:type="gramEnd"/>
      <w:r>
        <w:rPr>
          <w:rFonts w:ascii="Tahoma" w:hAnsi="Tahoma" w:cs="Tahoma"/>
          <w:color w:val="000000"/>
          <w:sz w:val="20"/>
          <w:szCs w:val="27"/>
          <w:lang w:eastAsia="ru-RU"/>
        </w:rPr>
        <w:t xml:space="preserve"> регулирования рынка, вот почему основной принцип государственного регулирования можно выразить фразой: «Не навреди рынку».</w:t>
      </w:r>
    </w:p>
    <w:p w:rsidR="00203457" w:rsidRDefault="00203457"/>
    <w:sectPr w:rsidR="00203457" w:rsidSect="0020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86"/>
    <w:rsid w:val="00203457"/>
    <w:rsid w:val="00A1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semiHidden/>
    <w:unhideWhenUsed/>
    <w:qFormat/>
    <w:rsid w:val="00A14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4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2020-05-31T11:11:00Z</dcterms:created>
  <dcterms:modified xsi:type="dcterms:W3CDTF">2020-05-31T11:13:00Z</dcterms:modified>
</cp:coreProperties>
</file>