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B" w:rsidRPr="00187BB7" w:rsidRDefault="00B236CB" w:rsidP="00B236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87BB7">
        <w:rPr>
          <w:rFonts w:ascii="Times New Roman" w:eastAsia="Calibri" w:hAnsi="Times New Roman" w:cs="Times New Roman"/>
          <w:sz w:val="28"/>
          <w:szCs w:val="28"/>
        </w:rPr>
        <w:t>.05.2020</w:t>
      </w:r>
    </w:p>
    <w:p w:rsidR="00B236CB" w:rsidRPr="00187BB7" w:rsidRDefault="00B236CB" w:rsidP="00B236C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день, группа П-</w:t>
      </w:r>
      <w:r w:rsidRPr="00187BB7">
        <w:rPr>
          <w:rFonts w:ascii="Times New Roman" w:eastAsia="Calibri" w:hAnsi="Times New Roman" w:cs="Times New Roman"/>
          <w:sz w:val="28"/>
          <w:szCs w:val="28"/>
        </w:rPr>
        <w:t>19п/о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6CB" w:rsidRPr="00187BB7" w:rsidRDefault="00B236CB" w:rsidP="00B236CB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/>
          <w:sz w:val="28"/>
          <w:szCs w:val="28"/>
        </w:rPr>
        <w:t>уроки с 1</w:t>
      </w:r>
      <w:r w:rsidRPr="00187B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й по 3-ю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пару 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по расписанию. </w:t>
      </w:r>
    </w:p>
    <w:p w:rsidR="00B236CB" w:rsidRPr="00187BB7" w:rsidRDefault="00B236CB" w:rsidP="00B236CB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 xml:space="preserve">Приглашаю на урок в </w:t>
      </w:r>
      <w:r w:rsidRPr="00187BB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 в 10-00 и 12-00ч.</w:t>
      </w:r>
      <w:r w:rsidRPr="00187B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36CB" w:rsidRPr="00187BB7" w:rsidRDefault="00B236CB" w:rsidP="00B236CB">
      <w:pPr>
        <w:ind w:left="11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B7">
        <w:rPr>
          <w:rFonts w:ascii="Times New Roman" w:hAnsi="Times New Roman" w:cs="Times New Roman"/>
          <w:b/>
          <w:sz w:val="28"/>
          <w:szCs w:val="28"/>
        </w:rPr>
        <w:t>не опаздывайте!!!</w:t>
      </w:r>
    </w:p>
    <w:p w:rsidR="00B236CB" w:rsidRPr="00187BB7" w:rsidRDefault="00B236CB" w:rsidP="00B236CB">
      <w:pPr>
        <w:ind w:left="11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Идентификатор 443 495 5945</w:t>
      </w:r>
    </w:p>
    <w:p w:rsidR="00B236CB" w:rsidRDefault="00B236CB" w:rsidP="00B236CB">
      <w:pPr>
        <w:ind w:left="11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7BB7">
        <w:rPr>
          <w:rFonts w:ascii="Times New Roman" w:hAnsi="Times New Roman" w:cs="Times New Roman"/>
          <w:sz w:val="28"/>
          <w:szCs w:val="28"/>
          <w:u w:val="single"/>
        </w:rPr>
        <w:t>Пароль 246810</w:t>
      </w:r>
    </w:p>
    <w:p w:rsidR="00B236CB" w:rsidRPr="00187BB7" w:rsidRDefault="00B236CB" w:rsidP="00B236CB">
      <w:pPr>
        <w:ind w:left="1125"/>
        <w:contextualSpacing/>
        <w:jc w:val="center"/>
        <w:rPr>
          <w:sz w:val="28"/>
          <w:szCs w:val="28"/>
          <w:u w:val="single"/>
        </w:rPr>
      </w:pPr>
    </w:p>
    <w:p w:rsidR="00B236CB" w:rsidRDefault="00B236CB" w:rsidP="00B236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BB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родолжаем УПАКОВКУ</w:t>
      </w:r>
    </w:p>
    <w:p w:rsidR="00B236CB" w:rsidRPr="00165CB2" w:rsidRDefault="00B236CB" w:rsidP="00B236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CB2">
        <w:rPr>
          <w:rFonts w:ascii="Times New Roman" w:eastAsia="Calibri" w:hAnsi="Times New Roman" w:cs="Times New Roman"/>
          <w:sz w:val="28"/>
          <w:szCs w:val="28"/>
        </w:rPr>
        <w:t>Нужно:</w:t>
      </w:r>
    </w:p>
    <w:p w:rsidR="00B236CB" w:rsidRDefault="00B236CB" w:rsidP="00B236C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</w:t>
      </w:r>
    </w:p>
    <w:p w:rsidR="00B236CB" w:rsidRPr="003071A0" w:rsidRDefault="00B236CB" w:rsidP="003071A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тетрадь, какую информацию должна содержать этикетка</w:t>
      </w:r>
      <w:r w:rsidR="003071A0">
        <w:rPr>
          <w:rFonts w:ascii="Times New Roman" w:hAnsi="Times New Roman" w:cs="Times New Roman"/>
          <w:sz w:val="28"/>
          <w:szCs w:val="28"/>
        </w:rPr>
        <w:t xml:space="preserve"> и что обозначают символы в конце текста (найти в интернете).</w:t>
      </w:r>
      <w:bookmarkStart w:id="0" w:name="_GoBack"/>
      <w:bookmarkEnd w:id="0"/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Что касается самого способа донесения информации, то маркировка не должна содержать изображение пищевой продукции, которая не входить в состав, или вкус/аромат которой не имитируются его компонентами.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Какая информация должна быть на этикетке продукции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Покупая тот или иной продукт, потребитель первым делом должен обращать внимание на этикетку товара. Указанные сроки изготовления, годности, состав, соответствие нормативным документам говорят о степени безопасности приобретаемой продукции. В данной статье мы приведем полную информацию, которая в обязательном порядке должна содержаться на ярлыке, упаковочной таре или листке-вкладыше различных изделий.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 xml:space="preserve">Общим требованием к маркировке любого изделия является достоверность сведений, </w:t>
      </w:r>
      <w:proofErr w:type="spellStart"/>
      <w:r w:rsidRPr="00B236CB">
        <w:rPr>
          <w:rFonts w:ascii="Times New Roman" w:hAnsi="Times New Roman" w:cs="Times New Roman"/>
          <w:sz w:val="28"/>
          <w:szCs w:val="28"/>
        </w:rPr>
        <w:t>легкочитаемость</w:t>
      </w:r>
      <w:proofErr w:type="spellEnd"/>
      <w:r w:rsidRPr="00B236CB">
        <w:rPr>
          <w:rFonts w:ascii="Times New Roman" w:hAnsi="Times New Roman" w:cs="Times New Roman"/>
          <w:sz w:val="28"/>
          <w:szCs w:val="28"/>
        </w:rPr>
        <w:t xml:space="preserve"> и понятность, при этом надписи, знаки и символы должны быть контрастными фону, на который нанесена маркировка. Способ приведения информации должен обеспечивать ее сохранность в течение всего эксплуатационного срока продукции (при соблюдении установленных изготовителем условий хранения).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Независимо от назначения продукции, закон РФ № 2300-1 от 7 февраля 1992 года «О защите прав потребителей» (в ред. от 25 июня 2012 года) устанавливает требования к маркировке товаров. Так, этикетка, наносимая или вкладываемая в упаковочные средства, должна содержать следующие сведения на русском языке: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состав (ингредиенты);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количество (масса, габаритные размеры);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дата изготовления;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срок годности/службы;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номер партии, серии (для идентификации);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наименование/ФИО и место нахождения фирмы-изготовителя/индивидуального предпринимателя;</w:t>
      </w:r>
    </w:p>
    <w:p w:rsidR="00B236CB" w:rsidRPr="00B236CB" w:rsidRDefault="00B236CB" w:rsidP="00B2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разрешительные документы (стандарты, знаки соответствия при сертификации, декларировании и пр.);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цена в рублях.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Маркировка пищевой продукции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Основным документом, в котором установлены требования по маркированию пищевой продукции, является профильный технический регламент Таможенного союза «Пищевая продукция в части ее маркировки».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Согласно статье 4 (пункт 4.1) регламента, маркировка пищевых товаров дополнительно должна содержать следующие сведения о: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CB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B236CB">
        <w:rPr>
          <w:rFonts w:ascii="Times New Roman" w:hAnsi="Times New Roman" w:cs="Times New Roman"/>
          <w:sz w:val="28"/>
          <w:szCs w:val="28"/>
        </w:rPr>
        <w:t>, в некоторых случаях ограничениях, по приготовлению (снижение или потеря вкуса, причинение вреда);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CB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B236CB">
        <w:rPr>
          <w:rFonts w:ascii="Times New Roman" w:hAnsi="Times New Roman" w:cs="Times New Roman"/>
          <w:sz w:val="28"/>
          <w:szCs w:val="28"/>
        </w:rPr>
        <w:t xml:space="preserve"> пищевой ценности (калорийность, белки, жиры, углеводы, витамины);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CB">
        <w:rPr>
          <w:rFonts w:ascii="Times New Roman" w:hAnsi="Times New Roman" w:cs="Times New Roman"/>
          <w:sz w:val="28"/>
          <w:szCs w:val="28"/>
        </w:rPr>
        <w:t>компонентах</w:t>
      </w:r>
      <w:proofErr w:type="gramEnd"/>
      <w:r w:rsidRPr="00B236CB">
        <w:rPr>
          <w:rFonts w:ascii="Times New Roman" w:hAnsi="Times New Roman" w:cs="Times New Roman"/>
          <w:sz w:val="28"/>
          <w:szCs w:val="28"/>
        </w:rPr>
        <w:t>, полученных с применением генно-модифицированных организмов (ГМО).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Для товаров, качество и безопасность которых изменяется после открытия упаковки, также приводятся условия хранения после вскрытия защищающей тары.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Используемые компоненты формируется в порядке убывания их массовой доли на момент производства пищевой продукции.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Безалкогольные напитки, имеющие в своем составе кофеин в количестве более чем 150 мг/л, а также лекарственные растения (экстракты), маркируются надписью «Не рекомендуется употребление детьми в возрасте до 18 лет, при беременности и кормлении грудью, а также лицами, страдающими повышенной нервной возбудимостью, бессонницей, артериальной гипертензией».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lastRenderedPageBreak/>
        <w:t xml:space="preserve">На пищевую продукцию, подтвердившую отсутствие в своем составе </w:t>
      </w:r>
      <w:proofErr w:type="spellStart"/>
      <w:r w:rsidRPr="00B236CB">
        <w:rPr>
          <w:rFonts w:ascii="Times New Roman" w:hAnsi="Times New Roman" w:cs="Times New Roman"/>
          <w:sz w:val="28"/>
          <w:szCs w:val="28"/>
        </w:rPr>
        <w:t>трансгенов</w:t>
      </w:r>
      <w:proofErr w:type="spellEnd"/>
      <w:r w:rsidRPr="00B236CB">
        <w:rPr>
          <w:rFonts w:ascii="Times New Roman" w:hAnsi="Times New Roman" w:cs="Times New Roman"/>
          <w:sz w:val="28"/>
          <w:szCs w:val="28"/>
        </w:rPr>
        <w:t>, а также изготовленную только из натурального сырья, наносятся соответствующие символы: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83EC97" wp14:editId="14183892">
            <wp:extent cx="1397000" cy="1117600"/>
            <wp:effectExtent l="0" t="0" r="0" b="6350"/>
            <wp:docPr id="5" name="Рисунок 5" descr="Знак отсутствия в продукте Г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отсутствия в продукте ГМ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6CB">
        <w:rPr>
          <w:rFonts w:ascii="Times New Roman" w:hAnsi="Times New Roman" w:cs="Times New Roman"/>
          <w:sz w:val="28"/>
          <w:szCs w:val="28"/>
        </w:rPr>
        <w:t>   </w:t>
      </w:r>
      <w:r w:rsidRPr="00B236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3EF91B" wp14:editId="0AE73FE7">
            <wp:extent cx="1181100" cy="1130300"/>
            <wp:effectExtent l="0" t="0" r="0" b="0"/>
            <wp:docPr id="6" name="Рисунок 6" descr="Знак экологически чистого проду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экологически чистого продук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При наличии пищевых добавок в составе продуктов питания обязательно указывается функциональное (технологическое) назначение: регулятор кислотности, стабилизатор, эмульгатор и пр. Наименование добавок может быть заменено индексом по Международной (INS) или Европейской (Е) цифровой системе.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 xml:space="preserve">Если в составе пищевой продукции применяются </w:t>
      </w:r>
      <w:proofErr w:type="spellStart"/>
      <w:r w:rsidRPr="00B236C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B236CB">
        <w:rPr>
          <w:rFonts w:ascii="Times New Roman" w:hAnsi="Times New Roman" w:cs="Times New Roman"/>
          <w:sz w:val="28"/>
          <w:szCs w:val="28"/>
        </w:rPr>
        <w:t>, заменяющие натуральные компоненты, которые не использовались при производстве товара, допускается включать в наименование фразу: «Со вкусом/ароматом …».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В подпункте 4.12 статьи 4 регламента установлено, что маркировочная информация должна быть понятной, легко читаемой, достоверной и не вводить в заблуждение потребителей (приобретателей), при этом надписи, знаки, символы должны быть контрастными фону, на который нанесена маркировка.</w:t>
      </w:r>
    </w:p>
    <w:p w:rsidR="00B236CB" w:rsidRPr="00B236CB" w:rsidRDefault="00B236CB" w:rsidP="00B236CB">
      <w:pPr>
        <w:jc w:val="both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Что касается самого способа донесения информации, то маркировка не должна содержать изображение пищевой продукции, которая не входить в состав, или вкус/аромат которой не имитируются его компонентами.</w:t>
      </w:r>
    </w:p>
    <w:p w:rsidR="00DB5B1B" w:rsidRDefault="00B236CB">
      <w:r>
        <w:rPr>
          <w:noProof/>
          <w:lang w:eastAsia="ru-RU"/>
        </w:rPr>
        <w:drawing>
          <wp:inline distT="0" distB="0" distL="0" distR="0" wp14:anchorId="0D734A19" wp14:editId="000F25DD">
            <wp:extent cx="2082531" cy="166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8752" t="30631" r="6471" b="35957"/>
                    <a:stretch/>
                  </pic:blipFill>
                  <pic:spPr bwMode="auto">
                    <a:xfrm>
                      <a:off x="0" y="0"/>
                      <a:ext cx="2085797" cy="1666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D4A"/>
    <w:multiLevelType w:val="multilevel"/>
    <w:tmpl w:val="E28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C2FAB"/>
    <w:multiLevelType w:val="hybridMultilevel"/>
    <w:tmpl w:val="BB74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0D0"/>
    <w:multiLevelType w:val="multilevel"/>
    <w:tmpl w:val="B3C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97222"/>
    <w:multiLevelType w:val="multilevel"/>
    <w:tmpl w:val="A2F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2163A"/>
    <w:multiLevelType w:val="multilevel"/>
    <w:tmpl w:val="C90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B"/>
    <w:rsid w:val="003071A0"/>
    <w:rsid w:val="00B236CB"/>
    <w:rsid w:val="00D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6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6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2020-05-20T02:09:00Z</dcterms:created>
  <dcterms:modified xsi:type="dcterms:W3CDTF">2020-05-20T02:22:00Z</dcterms:modified>
</cp:coreProperties>
</file>