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49" w:rsidRDefault="00ED6049" w:rsidP="00ED6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B3">
        <w:rPr>
          <w:rFonts w:ascii="Times New Roman" w:hAnsi="Times New Roman" w:cs="Times New Roman"/>
          <w:b/>
          <w:sz w:val="28"/>
          <w:szCs w:val="28"/>
        </w:rPr>
        <w:t>Тема занятия: «Устойчивость и развитие»</w:t>
      </w:r>
    </w:p>
    <w:p w:rsidR="001810A5" w:rsidRPr="001810A5" w:rsidRDefault="001810A5" w:rsidP="00ED6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зарегистрироваться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, мой номер 4238863000 и пароль 12345. Видеоконференция состоится в 12-00  15 мая занятие по дисциплине «Экологические основы природопользования». Приглашаю Всех!</w:t>
      </w:r>
      <w:bookmarkStart w:id="0" w:name="_GoBack"/>
      <w:bookmarkEnd w:id="0"/>
    </w:p>
    <w:p w:rsidR="00ED6049" w:rsidRPr="00146AB3" w:rsidRDefault="00ED6049" w:rsidP="00ED60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B3">
        <w:rPr>
          <w:rFonts w:ascii="Times New Roman" w:hAnsi="Times New Roman" w:cs="Times New Roman"/>
          <w:b/>
          <w:sz w:val="28"/>
          <w:szCs w:val="28"/>
        </w:rPr>
        <w:t>Написать ответ на вопрос:</w:t>
      </w:r>
    </w:p>
    <w:p w:rsidR="00ED6049" w:rsidRDefault="00ED6049" w:rsidP="00ED6049">
      <w:pPr>
        <w:pStyle w:val="10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Экологические след и индекс человеческого развития.</w:t>
      </w:r>
      <w:proofErr w:type="gramEnd"/>
    </w:p>
    <w:p w:rsidR="00ED6049" w:rsidRDefault="00ED6049" w:rsidP="00ED6049">
      <w:pPr>
        <w:pStyle w:val="10"/>
        <w:ind w:left="825"/>
        <w:jc w:val="both"/>
        <w:rPr>
          <w:sz w:val="28"/>
          <w:szCs w:val="28"/>
        </w:rPr>
      </w:pPr>
    </w:p>
    <w:p w:rsidR="00ED6049" w:rsidRDefault="00ED6049" w:rsidP="00ED6049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Экологические след и индекс человеческого развития</w:t>
      </w:r>
      <w:proofErr w:type="gramEnd"/>
    </w:p>
    <w:p w:rsidR="00ED6049" w:rsidRDefault="00ED6049" w:rsidP="00ED6049">
      <w:pPr>
        <w:pStyle w:val="1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след — мера воздействия человека на среду обитания, которая позволяет рассчитать размеры прилегающей территории, необходимой для производства потребляемых нами ресурсов и хранения отходов. Этой единицей измерения можно определить соотношение между своими потребностями и объемами экологических ресурсов те, что есть у нас в запасе. Такая мера позволяет измерить давление (влияние) на окружающую среду любого человека, предприятия, организации, населенного пункта, страны и населения всей планеты. Она отражает расход экологических ресурсов для производства необходимых нам вещей, продуктов питания, энергии и т.д.</w:t>
      </w:r>
    </w:p>
    <w:p w:rsidR="00ED6049" w:rsidRDefault="00ED6049" w:rsidP="00ED6049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индикатором понимается показатель (выводимый из первичных данных, которые обычно нельзя использовать для интерпретации изменений); позволяющий судить о состоянии или изменении экономической, социальной или экологической переменной.</w:t>
      </w:r>
    </w:p>
    <w:p w:rsidR="00ED6049" w:rsidRDefault="00ED6049" w:rsidP="00ED6049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индикаторами разрабатываются и применяются на практике индексы. Индекс – это агрегированный или взвешенный индикатор, основанный на нескольких других индикаторах или данных. Использование индексов приемлемо там, где хорошо понятны причинно-следственные связи.</w:t>
      </w:r>
    </w:p>
    <w:p w:rsidR="00ED6049" w:rsidRPr="00ED6049" w:rsidRDefault="00ED6049" w:rsidP="00ED604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>Индекс развития человеческого потенциала (ИРЧП)</w:t>
      </w:r>
    </w:p>
    <w:p w:rsidR="00ED6049" w:rsidRPr="00ED6049" w:rsidRDefault="00ED6049" w:rsidP="00ED6049">
      <w:pPr>
        <w:jc w:val="both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>ИРЧП является комплексным показателем (рис 4), оценивающим уровень средних достижений страны по трем основным направлениям в области развития человека: долголетие на основе здорового образа жизни, определяемое уровнем ожидаемой продолжительности жизни при рождении; знания, измеряемые уровнем грамотности взрослого населения и совокупным валовым коэффициентом поступивших в начальные, средние и высшие учебные заведения; и достойный уровень жизни, оцениваемый по ВВП на душу населения в соответствии с паритетом покупательной способности (ППС в долл. США). Далее ИРЧП будем называть комплексным показателем человеческого потенциала, индексы по каждому элементу – базовыми показателями человеческого потенциала.</w:t>
      </w:r>
    </w:p>
    <w:p w:rsidR="00ED6049" w:rsidRPr="00ED6049" w:rsidRDefault="00ED6049" w:rsidP="00ED6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049" w:rsidRPr="00ED6049" w:rsidRDefault="00ED6049" w:rsidP="00ED6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19DCAD" wp14:editId="0D33B7DC">
            <wp:extent cx="5921375" cy="31476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49" w:rsidRPr="00ED6049" w:rsidRDefault="00ED6049" w:rsidP="00ED6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049">
        <w:rPr>
          <w:rFonts w:ascii="Times New Roman" w:hAnsi="Times New Roman" w:cs="Times New Roman"/>
          <w:sz w:val="28"/>
          <w:szCs w:val="28"/>
        </w:rPr>
        <w:t>Рис. 4. Структура и состав индекса развития человеческого потенциала (ИРЧП).</w:t>
      </w:r>
    </w:p>
    <w:p w:rsidR="00ED6049" w:rsidRPr="00ED6049" w:rsidRDefault="00ED6049" w:rsidP="00ED60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049" w:rsidRPr="00ED6049" w:rsidRDefault="00ED6049" w:rsidP="00ED6049">
      <w:pPr>
        <w:pStyle w:val="a3"/>
        <w:ind w:firstLine="900"/>
        <w:jc w:val="center"/>
        <w:rPr>
          <w:rFonts w:ascii="Times New Roman" w:hAnsi="Times New Roman"/>
          <w:sz w:val="28"/>
          <w:szCs w:val="28"/>
        </w:rPr>
      </w:pPr>
      <w:r w:rsidRPr="00ED6049">
        <w:rPr>
          <w:rFonts w:ascii="Times New Roman" w:hAnsi="Times New Roman"/>
          <w:sz w:val="28"/>
          <w:szCs w:val="28"/>
        </w:rPr>
        <w:t>Пороговые значения для расчета ИРЧП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2336"/>
        <w:gridCol w:w="2251"/>
      </w:tblGrid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Максимальное 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Минимальное значение</w:t>
            </w:r>
          </w:p>
        </w:tc>
      </w:tr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продолжительность жизни (лет)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грамотности взрослого населения 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Совокупный валовой коэффициент поступивших в учебные заведения (в процентах)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spacing w:before="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D6049" w:rsidRPr="00ED6049" w:rsidTr="00ED604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ВВП на душу населения (ППС в долл. США)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49" w:rsidRPr="00ED6049" w:rsidRDefault="00ED60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60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593FD4" w:rsidRDefault="00593FD4"/>
    <w:sectPr w:rsidR="0059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50BFB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D7"/>
    <w:rsid w:val="00146AB3"/>
    <w:rsid w:val="001810A5"/>
    <w:rsid w:val="00593FD4"/>
    <w:rsid w:val="00CB48D7"/>
    <w:rsid w:val="00E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D6049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ED6049"/>
    <w:rPr>
      <w:rFonts w:eastAsiaTheme="minorEastAsia"/>
      <w:lang w:eastAsia="ru-RU"/>
    </w:rPr>
  </w:style>
  <w:style w:type="paragraph" w:customStyle="1" w:styleId="10">
    <w:name w:val="Абзац списка1"/>
    <w:basedOn w:val="a"/>
    <w:semiHidden/>
    <w:rsid w:val="00ED60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ED604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D6049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ED6049"/>
    <w:rPr>
      <w:rFonts w:eastAsiaTheme="minorEastAsia"/>
      <w:lang w:eastAsia="ru-RU"/>
    </w:rPr>
  </w:style>
  <w:style w:type="paragraph" w:customStyle="1" w:styleId="10">
    <w:name w:val="Абзац списка1"/>
    <w:basedOn w:val="a"/>
    <w:semiHidden/>
    <w:rsid w:val="00ED60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ED6049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0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2347</Characters>
  <Application>Microsoft Office Word</Application>
  <DocSecurity>0</DocSecurity>
  <Lines>69</Lines>
  <Paragraphs>30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2020-04-28T06:32:00Z</dcterms:created>
  <dcterms:modified xsi:type="dcterms:W3CDTF">2020-05-14T05:56:00Z</dcterms:modified>
</cp:coreProperties>
</file>