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52" w:rsidRDefault="00AF1452" w:rsidP="00AF1452">
      <w:pPr>
        <w:pStyle w:val="5"/>
        <w:spacing w:before="0" w:beforeAutospacing="0" w:after="0" w:afterAutospacing="0" w:line="276" w:lineRule="auto"/>
        <w:ind w:left="150" w:right="150"/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</w:pPr>
      <w:r>
        <w:rPr>
          <w:rFonts w:ascii="Tahoma" w:hAnsi="Tahoma" w:cs="Tahoma"/>
          <w:b w:val="0"/>
          <w:bCs w:val="0"/>
          <w:i/>
          <w:iCs/>
          <w:color w:val="000000"/>
          <w:sz w:val="29"/>
          <w:szCs w:val="29"/>
        </w:rPr>
        <w:t>1. Экономические системы и собственность. Право собственности.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Экономическая система — совокупность всех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экономических процессов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, совершающихся в обществе на основе сложившихся в нём отношений собственности и хозяйственного механизма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fldChar w:fldCharType="begin"/>
      </w:r>
      <w:r>
        <w:instrText xml:space="preserve"> HYPERLINK "http://ru.wikipedia.org/wiki/%D0%AD%D0%BA%D0%BE%D0%BD%D0%BE%D0%BC%D0%B8%D1%87%D0%B5%D1%81%D0%BA%D0%B8%D0%B5_%D1%81%D0%B8%D1%81%D1%82%D0%B5%D0%BC%D1%8B" </w:instrText>
      </w:r>
      <w:r>
        <w:fldChar w:fldCharType="separate"/>
      </w:r>
      <w:r>
        <w:rPr>
          <w:rStyle w:val="a3"/>
          <w:rFonts w:ascii="Tahoma" w:hAnsi="Tahoma" w:cs="Tahoma"/>
          <w:sz w:val="20"/>
          <w:szCs w:val="20"/>
        </w:rPr>
        <w:t>Википедия</w:t>
      </w:r>
      <w:proofErr w:type="spellEnd"/>
      <w:r>
        <w:fldChar w:fldCharType="end"/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любой экономической системе первичную роль играет производство в совокупности с распределением, обменом, потреблением. Во всех экономических системах для производства требуются экономические ресурсы, а результаты хозяйственной деятельности распределяются, обмениваются и потребляются.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Отличия:</w:t>
      </w:r>
      <w:r>
        <w:rPr>
          <w:rFonts w:ascii="Tahoma" w:hAnsi="Tahoma" w:cs="Tahoma"/>
          <w:color w:val="000000"/>
          <w:sz w:val="20"/>
          <w:szCs w:val="20"/>
        </w:rPr>
        <w:br/>
        <w:t>- господствующая форма собственности;</w:t>
      </w:r>
      <w:r>
        <w:rPr>
          <w:rFonts w:ascii="Tahoma" w:hAnsi="Tahoma" w:cs="Tahoma"/>
          <w:color w:val="000000"/>
          <w:sz w:val="20"/>
          <w:szCs w:val="20"/>
        </w:rPr>
        <w:br/>
        <w:t>- механизм ценообразования;</w:t>
      </w:r>
      <w:r>
        <w:rPr>
          <w:rFonts w:ascii="Tahoma" w:hAnsi="Tahoma" w:cs="Tahoma"/>
          <w:color w:val="000000"/>
          <w:sz w:val="20"/>
          <w:szCs w:val="20"/>
        </w:rPr>
        <w:br/>
        <w:t>- наличие или отсутствие конкуренции.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Собственность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означает право владения, пользования и распоряжения чем-либо (имуществом, землёй, финансами).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666666"/>
          <w:sz w:val="20"/>
          <w:szCs w:val="20"/>
        </w:rPr>
      </w:pPr>
      <w:r>
        <w:rPr>
          <w:rFonts w:ascii="Tahoma" w:hAnsi="Tahoma" w:cs="Tahoma"/>
          <w:color w:val="666666"/>
          <w:sz w:val="20"/>
          <w:szCs w:val="20"/>
        </w:rPr>
        <w:t>Следует понимать, что отношения собственности — это не отношение человека к вещи, а отношения между людьми, когда они имеют разные права по отношению к одной и той же вещи. Проще говоря, утверждая «это моё», человек говорит «это не твоё», т.е. собственность —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Style w:val="a4"/>
          <w:rFonts w:ascii="Tahoma" w:hAnsi="Tahoma" w:cs="Tahoma"/>
          <w:color w:val="666666"/>
          <w:sz w:val="20"/>
          <w:szCs w:val="20"/>
        </w:rPr>
        <w:t>преимущественное</w:t>
      </w:r>
      <w:r>
        <w:rPr>
          <w:rStyle w:val="apple-converted-space"/>
          <w:rFonts w:ascii="Tahoma" w:hAnsi="Tahoma" w:cs="Tahoma"/>
          <w:color w:val="666666"/>
          <w:sz w:val="20"/>
          <w:szCs w:val="20"/>
        </w:rPr>
        <w:t> </w:t>
      </w:r>
      <w:r>
        <w:rPr>
          <w:rFonts w:ascii="Tahoma" w:hAnsi="Tahoma" w:cs="Tahoma"/>
          <w:color w:val="666666"/>
          <w:sz w:val="20"/>
          <w:szCs w:val="20"/>
        </w:rPr>
        <w:t>право владения, пользования и распоряжения одних людей по сравнению с другими.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Право собственности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— совокупность правовых норм, закрепляющих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присвоенность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вещей отдельным лицам и коллективам.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соответствии с пунктом 2 статьи 8 Конституции Российской Федерации в нашей стране «признаются и защищаются равным образом частная, муниципальная и иные формы собственности», например, государственная.</w:t>
      </w:r>
    </w:p>
    <w:p w:rsidR="00AF1452" w:rsidRDefault="00AF1452" w:rsidP="00AF1452">
      <w:pPr>
        <w:pStyle w:val="3"/>
        <w:spacing w:before="0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</w:rPr>
        <w:t>Экономические системы: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Традиционная экономическая система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Отличительные черты:</w:t>
      </w:r>
    </w:p>
    <w:p w:rsidR="00AF1452" w:rsidRDefault="00AF1452" w:rsidP="00AF1452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частная собственность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на производственные ресурсы;</w:t>
      </w:r>
    </w:p>
    <w:p w:rsidR="00AF1452" w:rsidRDefault="00AF1452" w:rsidP="00AF1452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примитивные технологии;</w:t>
      </w:r>
    </w:p>
    <w:p w:rsidR="00AF1452" w:rsidRDefault="00AF1452" w:rsidP="00AF1452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преобладание ручного труда;</w:t>
      </w:r>
    </w:p>
    <w:p w:rsidR="00AF1452" w:rsidRDefault="00AF1452" w:rsidP="00AF1452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все ключевые экономические проблемы решаются в соответствии с вековыми обычаями;</w:t>
      </w:r>
    </w:p>
    <w:p w:rsidR="00AF1452" w:rsidRDefault="00AF1452" w:rsidP="00AF1452">
      <w:pPr>
        <w:numPr>
          <w:ilvl w:val="0"/>
          <w:numId w:val="1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организация и управление экономической жизнью осуществляется на основе решений совета.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Традиционная экономическая система: Бангладеш, Афганистан. Это наименее развитые страны мира. Экономика ориентирована на сельское хозяйство.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Административно-командная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система (плановая)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Основные черты:</w:t>
      </w:r>
    </w:p>
    <w:p w:rsidR="00AF1452" w:rsidRDefault="00AF1452" w:rsidP="00AF1452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государственная собственность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практически на все экономические ресурсы;</w:t>
      </w:r>
    </w:p>
    <w:p w:rsidR="00AF1452" w:rsidRDefault="00AF1452" w:rsidP="00AF1452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централизованное экономическое планирование, как основа хозяйственного механизма.</w:t>
      </w:r>
    </w:p>
    <w:p w:rsidR="00AF1452" w:rsidRDefault="00AF1452" w:rsidP="00AF1452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непосредственное правление всеми предприятиями из единого центра;</w:t>
      </w:r>
    </w:p>
    <w:p w:rsidR="00AF1452" w:rsidRDefault="00AF1452" w:rsidP="00AF1452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государство полностью контролирует производство и распределение продукции;</w:t>
      </w:r>
    </w:p>
    <w:p w:rsidR="00AF1452" w:rsidRDefault="00AF1452" w:rsidP="00AF1452">
      <w:pPr>
        <w:numPr>
          <w:ilvl w:val="0"/>
          <w:numId w:val="2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государственный аппарат руководит хозяйственной деятельностью с помощью преимущественно административно-командных методов.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Этот тип экономической системы характерен для СССР, Кубы, Северной Кореи.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Рыночная система</w:t>
      </w:r>
    </w:p>
    <w:p w:rsidR="00AF1452" w:rsidRDefault="00AF1452" w:rsidP="00AF1452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основу экономических отношений составляет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  <w:u w:val="single"/>
        </w:rPr>
        <w:t>частная собственность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AF1452" w:rsidRDefault="00AF1452" w:rsidP="00AF1452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вопросы производства и реализации производители решают самостоятельно, основываясь на личном интересе;</w:t>
      </w:r>
    </w:p>
    <w:p w:rsidR="00AF1452" w:rsidRDefault="00AF1452" w:rsidP="00AF1452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ценообразование не регулируется государством, а складывается на основе спроса и предложения товаров на рынке;</w:t>
      </w:r>
    </w:p>
    <w:p w:rsidR="00AF1452" w:rsidRDefault="00AF1452" w:rsidP="00AF1452">
      <w:pPr>
        <w:numPr>
          <w:ilvl w:val="0"/>
          <w:numId w:val="3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элементом рыночного механизма хозяйствования является также конкуренция.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 чистом виде практически не встречается,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представлена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как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Style w:val="a4"/>
          <w:rFonts w:ascii="Tahoma" w:hAnsi="Tahoma" w:cs="Tahoma"/>
          <w:color w:val="000000"/>
          <w:sz w:val="20"/>
          <w:szCs w:val="20"/>
        </w:rPr>
        <w:t>смешанная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Отличительные черты:</w:t>
      </w:r>
    </w:p>
    <w:p w:rsidR="00AF1452" w:rsidRDefault="00AF1452" w:rsidP="00AF1452">
      <w:pPr>
        <w:numPr>
          <w:ilvl w:val="0"/>
          <w:numId w:val="4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приоритетность рыночной организации экономики;</w:t>
      </w:r>
    </w:p>
    <w:p w:rsidR="00AF1452" w:rsidRDefault="00AF1452" w:rsidP="00AF1452">
      <w:pPr>
        <w:numPr>
          <w:ilvl w:val="0"/>
          <w:numId w:val="4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многосекторность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экономики;</w:t>
      </w:r>
    </w:p>
    <w:p w:rsidR="00AF1452" w:rsidRDefault="00AF1452" w:rsidP="00AF1452">
      <w:pPr>
        <w:numPr>
          <w:ilvl w:val="0"/>
          <w:numId w:val="4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государственное УПРАВЛЯЮЩЕЕ предпринимательство сочетается с частным при всесторонней его поддержке;</w:t>
      </w:r>
    </w:p>
    <w:p w:rsidR="00AF1452" w:rsidRDefault="00AF1452" w:rsidP="00AF1452">
      <w:pPr>
        <w:numPr>
          <w:ilvl w:val="0"/>
          <w:numId w:val="4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ориентация государственной финансовой, кредитной и налоговой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политики на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экономический рост и социальную стабильность;</w:t>
      </w:r>
    </w:p>
    <w:p w:rsidR="00AF1452" w:rsidRDefault="00AF1452" w:rsidP="00AF1452">
      <w:pPr>
        <w:numPr>
          <w:ilvl w:val="0"/>
          <w:numId w:val="4"/>
        </w:numPr>
        <w:spacing w:after="0"/>
        <w:ind w:left="1020" w:right="3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социальная защита населения.</w:t>
      </w:r>
    </w:p>
    <w:p w:rsidR="00AF1452" w:rsidRDefault="00AF1452" w:rsidP="00AF1452">
      <w:pPr>
        <w:pStyle w:val="a5"/>
        <w:spacing w:before="0" w:beforeAutospacing="0" w:after="0" w:afterAutospacing="0" w:line="276" w:lineRule="auto"/>
        <w:ind w:firstLine="4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Данный тип экономической системы характерен для Китая, Швеции, Франции, Японии, Великобритании, СШ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875C79" w:rsidRDefault="00875C79"/>
    <w:p w:rsidR="00AF1452" w:rsidRPr="00AF1452" w:rsidRDefault="00AF1452">
      <w:pPr>
        <w:rPr>
          <w:b/>
          <w:lang w:val="en-US"/>
        </w:rPr>
      </w:pPr>
      <w:r w:rsidRPr="00AF1452">
        <w:rPr>
          <w:b/>
        </w:rPr>
        <w:t xml:space="preserve">Задание напишите эссе на тему: Отличие административно-командной системы экономики </w:t>
      </w:r>
      <w:proofErr w:type="gramStart"/>
      <w:r w:rsidRPr="00AF1452">
        <w:rPr>
          <w:b/>
        </w:rPr>
        <w:t>от</w:t>
      </w:r>
      <w:proofErr w:type="gramEnd"/>
      <w:r w:rsidRPr="00AF1452">
        <w:rPr>
          <w:b/>
        </w:rPr>
        <w:t xml:space="preserve"> смешанной</w:t>
      </w:r>
      <w:r>
        <w:rPr>
          <w:b/>
        </w:rPr>
        <w:t xml:space="preserve">. Ответы присылать по </w:t>
      </w:r>
      <w:proofErr w:type="spellStart"/>
      <w:r>
        <w:rPr>
          <w:b/>
        </w:rPr>
        <w:t>эл.почте</w:t>
      </w:r>
      <w:proofErr w:type="spellEnd"/>
      <w:r>
        <w:rPr>
          <w:b/>
        </w:rPr>
        <w:t>: oleg.russkikh.70@mail.ru</w:t>
      </w:r>
    </w:p>
    <w:sectPr w:rsidR="00AF1452" w:rsidRPr="00AF1452" w:rsidSect="0087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9E3"/>
    <w:multiLevelType w:val="multilevel"/>
    <w:tmpl w:val="9E5E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AAE"/>
    <w:multiLevelType w:val="multilevel"/>
    <w:tmpl w:val="323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76F9"/>
    <w:multiLevelType w:val="multilevel"/>
    <w:tmpl w:val="10C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01122"/>
    <w:multiLevelType w:val="multilevel"/>
    <w:tmpl w:val="EC62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52"/>
    <w:rsid w:val="00875C79"/>
    <w:rsid w:val="00AF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5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F145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link w:val="50"/>
    <w:uiPriority w:val="99"/>
    <w:semiHidden/>
    <w:unhideWhenUsed/>
    <w:qFormat/>
    <w:rsid w:val="00AF14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F1452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rsid w:val="00AF14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145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AF145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AF1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F145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2020-04-29T06:27:00Z</dcterms:created>
  <dcterms:modified xsi:type="dcterms:W3CDTF">2020-04-29T06:31:00Z</dcterms:modified>
</cp:coreProperties>
</file>