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A" w:rsidRDefault="00D46FFA" w:rsidP="00D4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7D" w:rsidRDefault="0003227D" w:rsidP="00032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03227D" w:rsidRDefault="0003227D" w:rsidP="000322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Законспектируйте, пожалуйста,  лекцию и ответьте письменно на вопросы.</w:t>
      </w:r>
    </w:p>
    <w:p w:rsidR="0003227D" w:rsidRDefault="0003227D" w:rsidP="00032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3227D" w:rsidRDefault="0003227D" w:rsidP="00D4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F5" w:rsidRDefault="00D46FFA" w:rsidP="00D4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снабжения и поставщики предприятий общественного питания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Рациональная организация снабжения предприятий является важнейшей предпосылкой эффективной и ритмичной  работы производства.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организации и продовольственному снабжению предъявляют следующие требования: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широкого ассортимента товаров в достаточном количестве и надлежащего контроля в течение года;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-своевременность и ритмичность завоза товаров при соблюдении графика завоза;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звенности продвижения товаров;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оптимальный выбор поставщиков и своевременное заключение с ними договоров на поставку товаров.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продовольствия являются предприятия – изготовители.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– ИЗГОТОВИТЕЛИ продовольственных товаров различных форм собственности: государственные предприятия пищевой промышленности, акционерные общества, частные фирмы, объединения. Большой вклад вносыт колхозы, совхозы, фермерские хозяйства, частники Крупные фирмы, предприятия, заводы могут организовывать подсобные хозяйства (парники, свинооткормочные пункты).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ОПТОВЫЕ БАЗЫ </w:t>
      </w:r>
      <w:r w:rsidR="0003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закупают товары у предприятий- изготовителей для последующей их продажи розничным предприятиям и предприятиям общественного питания.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БАЗЫ  размещаются при крупных промышленных предприятиях. Они  организуют оптовую продажу товаров крупными партиями оптовым и розничным предприятиям.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ТОРГОВО – ЗАКУПОЧНЫЕ БАЗЫ </w:t>
      </w:r>
      <w:r w:rsidR="0003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 в районах, гдн много предприятий – изготовителей накапливают товары для продажи их в места потребления.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ТОРГОВЫЕ БАЗЫ </w:t>
      </w:r>
      <w:r w:rsidR="0003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находятся в местах потребления. Они закупают товары у изготовителей, выходных и торгово – закупочных баз и других посредников и продают их розничным предприятиям и предприятиям общественного питания.</w:t>
      </w:r>
    </w:p>
    <w:p w:rsidR="00D46FFA" w:rsidRDefault="00D46FFA" w:rsidP="00D46F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FA">
        <w:rPr>
          <w:rFonts w:ascii="Times New Roman" w:hAnsi="Times New Roman" w:cs="Times New Roman"/>
          <w:b/>
          <w:sz w:val="24"/>
          <w:szCs w:val="24"/>
        </w:rPr>
        <w:t>Виды договоров, применяемых в общественном питании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27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– это соглашение двух или нескольких лиц об установлении, изменении или прекращении гражданских прав и обязанностей.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договора могут быть как граждане, так и юридические лица. Условия договора стороны определяют самостоятельно. Основными видами договоров, применяемых в торговле и общественном питании, являются: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купли – продажи;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поставки;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складского хранения;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комиссии;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-трудовой договор</w:t>
      </w:r>
    </w:p>
    <w:p w:rsidR="00D46FFA" w:rsidRDefault="00D46FFA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поставки является основным документом, определяющим права и обязанности сторон по поставкам всех видов продукции. При составлении договоров необходимо руководствоваться Гражданским кодексом РФ, законами и иными законодательными актами РФ.</w:t>
      </w:r>
      <w:r w:rsidR="0003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7D" w:rsidRDefault="0003227D" w:rsidP="00D46F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Договор, как правило, имеет четыре раздела:</w:t>
      </w:r>
    </w:p>
    <w:p w:rsidR="0003227D" w:rsidRDefault="0003227D" w:rsidP="00032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(Преамбула)</w:t>
      </w:r>
    </w:p>
    <w:p w:rsidR="0003227D" w:rsidRDefault="0003227D" w:rsidP="00032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3227D" w:rsidRDefault="0003227D" w:rsidP="00032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</w:p>
    <w:p w:rsidR="0003227D" w:rsidRDefault="0003227D" w:rsidP="00032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 договора.</w:t>
      </w:r>
    </w:p>
    <w:p w:rsidR="0003227D" w:rsidRDefault="0003227D" w:rsidP="0003227D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03227D" w:rsidRPr="0003227D" w:rsidRDefault="0003227D" w:rsidP="0003227D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3227D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03227D" w:rsidRDefault="0003227D" w:rsidP="000322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необходимо учитывать при выборе поставщиков?</w:t>
      </w:r>
    </w:p>
    <w:p w:rsidR="0003227D" w:rsidRDefault="0003227D" w:rsidP="000322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необходимо решать, для обеспечения продуктами предприятий общественного питания?</w:t>
      </w:r>
    </w:p>
    <w:p w:rsidR="0003227D" w:rsidRDefault="0003227D" w:rsidP="0003227D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03227D" w:rsidRPr="0003227D" w:rsidRDefault="0003227D" w:rsidP="0003227D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sectPr w:rsidR="0003227D" w:rsidRPr="0003227D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0463"/>
    <w:multiLevelType w:val="hybridMultilevel"/>
    <w:tmpl w:val="19E4A1A0"/>
    <w:lvl w:ilvl="0" w:tplc="8D1AC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861BE"/>
    <w:multiLevelType w:val="hybridMultilevel"/>
    <w:tmpl w:val="4956CAEC"/>
    <w:lvl w:ilvl="0" w:tplc="FBC681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FFA"/>
    <w:rsid w:val="0003227D"/>
    <w:rsid w:val="000F38BE"/>
    <w:rsid w:val="000F5705"/>
    <w:rsid w:val="00187822"/>
    <w:rsid w:val="002C4A3A"/>
    <w:rsid w:val="002E302A"/>
    <w:rsid w:val="003B2E06"/>
    <w:rsid w:val="003D0C55"/>
    <w:rsid w:val="00431330"/>
    <w:rsid w:val="004B7887"/>
    <w:rsid w:val="004D6266"/>
    <w:rsid w:val="005454EB"/>
    <w:rsid w:val="00586012"/>
    <w:rsid w:val="005926AF"/>
    <w:rsid w:val="005C01F5"/>
    <w:rsid w:val="00610B61"/>
    <w:rsid w:val="006114AE"/>
    <w:rsid w:val="00617958"/>
    <w:rsid w:val="00660ED4"/>
    <w:rsid w:val="006A3888"/>
    <w:rsid w:val="006A3EEB"/>
    <w:rsid w:val="006E22FC"/>
    <w:rsid w:val="006F78DA"/>
    <w:rsid w:val="00730167"/>
    <w:rsid w:val="0075424F"/>
    <w:rsid w:val="00763EC4"/>
    <w:rsid w:val="007D103C"/>
    <w:rsid w:val="00813D8E"/>
    <w:rsid w:val="00870ACB"/>
    <w:rsid w:val="008805A2"/>
    <w:rsid w:val="008C4B8E"/>
    <w:rsid w:val="00902701"/>
    <w:rsid w:val="00A618D3"/>
    <w:rsid w:val="00A9454D"/>
    <w:rsid w:val="00A97B49"/>
    <w:rsid w:val="00AC1F6A"/>
    <w:rsid w:val="00AF02A6"/>
    <w:rsid w:val="00B36128"/>
    <w:rsid w:val="00B74D61"/>
    <w:rsid w:val="00CC2DE2"/>
    <w:rsid w:val="00CE6520"/>
    <w:rsid w:val="00D17069"/>
    <w:rsid w:val="00D46FFA"/>
    <w:rsid w:val="00EF5975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2020-04-24T03:33:00Z</dcterms:created>
  <dcterms:modified xsi:type="dcterms:W3CDTF">2020-04-24T04:19:00Z</dcterms:modified>
</cp:coreProperties>
</file>