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AE" w:rsidRDefault="00BA5BAE" w:rsidP="00BA5B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24.04 ПРАВО, гр. Ср.-18.</w:t>
      </w:r>
    </w:p>
    <w:p w:rsidR="00BA5BAE" w:rsidRDefault="00BA5BAE" w:rsidP="00BA5B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5BAE" w:rsidRDefault="00BA5BAE" w:rsidP="00BA5B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5BAE" w:rsidRPr="00BA5BAE" w:rsidRDefault="00BA5BAE" w:rsidP="00BA5B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5BAE">
        <w:rPr>
          <w:rFonts w:ascii="Times New Roman" w:hAnsi="Times New Roman"/>
          <w:sz w:val="28"/>
          <w:szCs w:val="28"/>
        </w:rPr>
        <w:t xml:space="preserve"> Уважаемые студенты,</w:t>
      </w:r>
    </w:p>
    <w:p w:rsidR="00BA5BAE" w:rsidRPr="00BA5BAE" w:rsidRDefault="00BA5BAE" w:rsidP="00BA5B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5BAE">
        <w:rPr>
          <w:rFonts w:ascii="Times New Roman" w:hAnsi="Times New Roman"/>
          <w:sz w:val="28"/>
          <w:szCs w:val="28"/>
        </w:rPr>
        <w:t xml:space="preserve"> Решите </w:t>
      </w:r>
      <w:r>
        <w:rPr>
          <w:rFonts w:ascii="Times New Roman" w:hAnsi="Times New Roman"/>
          <w:sz w:val="28"/>
          <w:szCs w:val="28"/>
        </w:rPr>
        <w:t xml:space="preserve">тест </w:t>
      </w:r>
      <w:proofErr w:type="gramStart"/>
      <w:r>
        <w:rPr>
          <w:rFonts w:ascii="Times New Roman" w:hAnsi="Times New Roman"/>
          <w:sz w:val="28"/>
          <w:szCs w:val="28"/>
        </w:rPr>
        <w:t>по семейному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право.</w:t>
      </w:r>
    </w:p>
    <w:p w:rsidR="00BA5BAE" w:rsidRDefault="00BA5BAE" w:rsidP="00BA5B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5BAE" w:rsidRDefault="00BA5BAE" w:rsidP="00BA5B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5BAE" w:rsidRDefault="00BA5BAE" w:rsidP="00BA5B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СЕМЕЙНОЕ ПРАВО</w:t>
      </w:r>
    </w:p>
    <w:p w:rsidR="00BA5BAE" w:rsidRPr="00BA5BAE" w:rsidRDefault="00BA5BAE" w:rsidP="00BA5B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1. Метод семейного права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императивный;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диспозитивный.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2.Принцип, основанный на диспозитивном способе регулирования семейных отношений и выражающийся в предоставлении членам семьи возможности выбора модели постро</w:t>
      </w:r>
      <w:r w:rsidRPr="00BA5BAE">
        <w:rPr>
          <w:i/>
          <w:iCs/>
          <w:color w:val="000000"/>
          <w:sz w:val="28"/>
          <w:szCs w:val="28"/>
        </w:rPr>
        <w:t>е</w:t>
      </w:r>
      <w:r w:rsidRPr="00BA5BAE">
        <w:rPr>
          <w:i/>
          <w:iCs/>
          <w:color w:val="000000"/>
          <w:sz w:val="28"/>
          <w:szCs w:val="28"/>
        </w:rPr>
        <w:t>ния внутрисемейных отношений, называется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 принципом разрешения внутрисемейных вопросов по взаимному согласию;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 принципом равенства супругов в семье.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3. Заключение брака является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актом гражданского состояния;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юридическим актом.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4. С момента подачи заявления о заключении брака и до момента государственной рег</w:t>
      </w:r>
      <w:r w:rsidRPr="00BA5BAE">
        <w:rPr>
          <w:i/>
          <w:iCs/>
          <w:color w:val="000000"/>
          <w:sz w:val="28"/>
          <w:szCs w:val="28"/>
        </w:rPr>
        <w:t>и</w:t>
      </w:r>
      <w:r w:rsidRPr="00BA5BAE">
        <w:rPr>
          <w:i/>
          <w:iCs/>
          <w:color w:val="000000"/>
          <w:sz w:val="28"/>
          <w:szCs w:val="28"/>
        </w:rPr>
        <w:t>страции брака законом установлен срок ожидания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в 2 месяца;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в один месяц.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 xml:space="preserve">5. Основанием </w:t>
      </w:r>
      <w:proofErr w:type="gramStart"/>
      <w:r w:rsidRPr="00BA5BAE">
        <w:rPr>
          <w:i/>
          <w:iCs/>
          <w:color w:val="000000"/>
          <w:sz w:val="28"/>
          <w:szCs w:val="28"/>
        </w:rPr>
        <w:t>сокращения срока ожидания регистрации брака</w:t>
      </w:r>
      <w:proofErr w:type="gramEnd"/>
      <w:r w:rsidRPr="00BA5BAE">
        <w:rPr>
          <w:i/>
          <w:iCs/>
          <w:color w:val="000000"/>
          <w:sz w:val="28"/>
          <w:szCs w:val="28"/>
        </w:rPr>
        <w:t xml:space="preserve"> является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распоряжение органа местного самоуправления;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болезнь одного из будущих супругов.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6. По общему правилу заключение брака в РФ возможно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с 16 лет;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с 18 лет;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в) с 21 года.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7. К обстоятельствам, препятствующим заключению брака относится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недееспособность одного из вступающих в брак;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несогласие близких родственников на заключение брака.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8. Право выбора супругами фамилии относится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к личным имущественным правам супругов;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к личным неимущественным правам супругов.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lastRenderedPageBreak/>
        <w:t>9. К имуществу, нажитому супругами во время брака, т.е. к совместному имуществу, относится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 xml:space="preserve">а) пенсия и пособие, </w:t>
      </w:r>
      <w:proofErr w:type="gramStart"/>
      <w:r w:rsidRPr="00BA5BAE">
        <w:rPr>
          <w:color w:val="000000"/>
          <w:sz w:val="28"/>
          <w:szCs w:val="28"/>
        </w:rPr>
        <w:t>получаемые</w:t>
      </w:r>
      <w:proofErr w:type="gramEnd"/>
      <w:r w:rsidRPr="00BA5BAE">
        <w:rPr>
          <w:color w:val="000000"/>
          <w:sz w:val="28"/>
          <w:szCs w:val="28"/>
        </w:rPr>
        <w:t xml:space="preserve"> супругами;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имущество, полученное супругами по наследству.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 xml:space="preserve">10. Не допускается брак </w:t>
      </w:r>
      <w:proofErr w:type="gramStart"/>
      <w:r w:rsidRPr="00BA5BAE">
        <w:rPr>
          <w:i/>
          <w:iCs/>
          <w:color w:val="000000"/>
          <w:sz w:val="28"/>
          <w:szCs w:val="28"/>
        </w:rPr>
        <w:t>между</w:t>
      </w:r>
      <w:proofErr w:type="gramEnd"/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 xml:space="preserve">а) </w:t>
      </w:r>
      <w:proofErr w:type="spellStart"/>
      <w:r w:rsidRPr="00BA5BAE">
        <w:rPr>
          <w:color w:val="000000"/>
          <w:sz w:val="28"/>
          <w:szCs w:val="28"/>
        </w:rPr>
        <w:t>неполнородными</w:t>
      </w:r>
      <w:proofErr w:type="spellEnd"/>
      <w:r w:rsidRPr="00BA5BAE">
        <w:rPr>
          <w:color w:val="000000"/>
          <w:sz w:val="28"/>
          <w:szCs w:val="28"/>
        </w:rPr>
        <w:t xml:space="preserve"> братьями и сестрами;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двоюродными братьями и сестрами.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11. Если один из супругов осужден к лишению свободы на срок более 3-х лет, второй м</w:t>
      </w:r>
      <w:r w:rsidRPr="00BA5BAE">
        <w:rPr>
          <w:i/>
          <w:iCs/>
          <w:color w:val="000000"/>
          <w:sz w:val="28"/>
          <w:szCs w:val="28"/>
        </w:rPr>
        <w:t>о</w:t>
      </w:r>
      <w:r w:rsidRPr="00BA5BAE">
        <w:rPr>
          <w:i/>
          <w:iCs/>
          <w:color w:val="000000"/>
          <w:sz w:val="28"/>
          <w:szCs w:val="28"/>
        </w:rPr>
        <w:t>жет расторгнуть брак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в органах загса;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в суде.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 xml:space="preserve">11. Суд обязан уведомить орган загса о признании брака </w:t>
      </w:r>
      <w:proofErr w:type="gramStart"/>
      <w:r w:rsidRPr="00BA5BAE">
        <w:rPr>
          <w:i/>
          <w:iCs/>
          <w:color w:val="000000"/>
          <w:sz w:val="28"/>
          <w:szCs w:val="28"/>
        </w:rPr>
        <w:t>недействительным</w:t>
      </w:r>
      <w:proofErr w:type="gramEnd"/>
      <w:r w:rsidRPr="00BA5BAE">
        <w:rPr>
          <w:i/>
          <w:iCs/>
          <w:color w:val="000000"/>
          <w:sz w:val="28"/>
          <w:szCs w:val="28"/>
        </w:rPr>
        <w:t xml:space="preserve"> в течение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3-х дней;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5-ти дней;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в) 10-ти дней;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г) месяца.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12. При отсутствии соглашения об уплате алиментов, алименты на несовершеннолетних детей взыскиваются судом с их родителей ежемесячно в размере (на одного ребенка)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одной четверти заработка;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одной трети заработка;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в) половины заработка.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13. Срок давности для обращения в суд с целью расторжения брака и раздела совместно нажитого имущества составляет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а) 1 год;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2 года;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в) 3 года;</w:t>
      </w:r>
    </w:p>
    <w:p w:rsid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г) 5</w:t>
      </w:r>
      <w:r w:rsidRPr="00BA5BAE">
        <w:rPr>
          <w:i/>
          <w:iCs/>
          <w:color w:val="000000"/>
          <w:sz w:val="28"/>
          <w:szCs w:val="28"/>
        </w:rPr>
        <w:t> </w:t>
      </w:r>
      <w:r w:rsidRPr="00BA5BAE">
        <w:rPr>
          <w:color w:val="000000"/>
          <w:sz w:val="28"/>
          <w:szCs w:val="28"/>
        </w:rPr>
        <w:t>лет.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i/>
          <w:iCs/>
          <w:color w:val="000000"/>
          <w:sz w:val="28"/>
          <w:szCs w:val="28"/>
        </w:rPr>
        <w:t>14. Общие долги супругов при разделе общего имущества распределяются между супр</w:t>
      </w:r>
      <w:r w:rsidRPr="00BA5BAE">
        <w:rPr>
          <w:i/>
          <w:iCs/>
          <w:color w:val="000000"/>
          <w:sz w:val="28"/>
          <w:szCs w:val="28"/>
        </w:rPr>
        <w:t>у</w:t>
      </w:r>
      <w:r w:rsidRPr="00BA5BAE">
        <w:rPr>
          <w:i/>
          <w:iCs/>
          <w:color w:val="000000"/>
          <w:sz w:val="28"/>
          <w:szCs w:val="28"/>
        </w:rPr>
        <w:t>гами: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 xml:space="preserve">а) </w:t>
      </w:r>
      <w:proofErr w:type="spellStart"/>
      <w:r w:rsidRPr="00BA5BAE">
        <w:rPr>
          <w:color w:val="000000"/>
          <w:sz w:val="28"/>
          <w:szCs w:val="28"/>
        </w:rPr>
        <w:t>субсидиарно</w:t>
      </w:r>
      <w:proofErr w:type="spellEnd"/>
      <w:r w:rsidRPr="00BA5BAE">
        <w:rPr>
          <w:color w:val="000000"/>
          <w:sz w:val="28"/>
          <w:szCs w:val="28"/>
        </w:rPr>
        <w:t>;</w:t>
      </w:r>
    </w:p>
    <w:p w:rsidR="00BA5BAE" w:rsidRPr="00BA5BAE" w:rsidRDefault="00BA5BAE" w:rsidP="00BA5B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5BAE">
        <w:rPr>
          <w:color w:val="000000"/>
          <w:sz w:val="28"/>
          <w:szCs w:val="28"/>
        </w:rPr>
        <w:t>б) пропорционально.</w:t>
      </w:r>
    </w:p>
    <w:p w:rsidR="006B2164" w:rsidRPr="00BA5BAE" w:rsidRDefault="006B2164">
      <w:pPr>
        <w:rPr>
          <w:sz w:val="28"/>
          <w:szCs w:val="28"/>
        </w:rPr>
      </w:pPr>
    </w:p>
    <w:sectPr w:rsidR="006B2164" w:rsidRPr="00BA5BAE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1A86"/>
    <w:multiLevelType w:val="hybridMultilevel"/>
    <w:tmpl w:val="2D489146"/>
    <w:lvl w:ilvl="0" w:tplc="9650E30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A5BAE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BAE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AE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5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2020-04-23T06:39:00Z</dcterms:created>
  <dcterms:modified xsi:type="dcterms:W3CDTF">2020-04-23T06:45:00Z</dcterms:modified>
</cp:coreProperties>
</file>