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A926B8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47-48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302875" w:rsidRPr="00842552" w:rsidRDefault="00DA76A7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A926B8" w:rsidRDefault="00842552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мощности в цепях переменного тока</w:t>
      </w:r>
    </w:p>
    <w:p w:rsidR="00842552" w:rsidRDefault="00842552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842552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11.3, стр. 210-213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6B2825" w:rsidRPr="006B2825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</w:t>
      </w:r>
      <w:r w:rsidR="001D7F09" w:rsidRPr="001D7F09">
        <w:rPr>
          <w:rFonts w:ascii="Times New Roman" w:hAnsi="Times New Roman" w:cs="Times New Roman"/>
          <w:color w:val="00B050"/>
          <w:sz w:val="28"/>
          <w:szCs w:val="28"/>
        </w:rPr>
        <w:t>учебник № 1 п. 3.25, стр. 85-86</w:t>
      </w:r>
      <w:r w:rsidR="001D7F0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плакаты 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>81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C09CF" w:rsidRDefault="003C09CF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Default="00302875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</w:t>
      </w:r>
      <w:r w:rsidR="00842552">
        <w:rPr>
          <w:rFonts w:ascii="Times New Roman" w:hAnsi="Times New Roman" w:cs="Times New Roman"/>
          <w:b/>
          <w:sz w:val="28"/>
          <w:szCs w:val="28"/>
        </w:rPr>
        <w:t xml:space="preserve"> по плану</w:t>
      </w:r>
      <w:r w:rsidR="00EF0B0B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842552" w:rsidRPr="001965B5" w:rsidRDefault="00842552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одного прибора</w:t>
      </w:r>
    </w:p>
    <w:p w:rsidR="00EF0B0B" w:rsidRPr="00D105FB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Измерение мощности в однофазных цепях переменного тока- схема включения прибора и векторная диаграмма.</w:t>
      </w:r>
    </w:p>
    <w:p w:rsidR="00EF0B0B" w:rsidRPr="00842552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Измерение </w:t>
      </w:r>
      <w:r w:rsidR="001D7F09">
        <w:rPr>
          <w:rFonts w:ascii="Times New Roman" w:hAnsi="Times New Roman" w:cs="Times New Roman"/>
        </w:rPr>
        <w:t xml:space="preserve">мощности </w:t>
      </w:r>
      <w:r w:rsidR="001D7F09" w:rsidRPr="001D7F0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трехфа</w:t>
      </w:r>
      <w:r w:rsidR="001D7F09">
        <w:rPr>
          <w:rFonts w:ascii="Times New Roman" w:hAnsi="Times New Roman" w:cs="Times New Roman"/>
        </w:rPr>
        <w:t>зных цепях- измерение с доступной «нулевой точкой» («Звезда»). Схема измерения</w:t>
      </w:r>
    </w:p>
    <w:p w:rsidR="00EF0B0B" w:rsidRPr="001D7F09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D7F09">
        <w:rPr>
          <w:rFonts w:ascii="Times New Roman" w:hAnsi="Times New Roman" w:cs="Times New Roman"/>
        </w:rPr>
        <w:t xml:space="preserve"> </w:t>
      </w:r>
      <w:r w:rsidR="001D7F09">
        <w:rPr>
          <w:rFonts w:ascii="Times New Roman" w:hAnsi="Times New Roman" w:cs="Times New Roman"/>
        </w:rPr>
        <w:t xml:space="preserve">Измерение мощности </w:t>
      </w:r>
      <w:r w:rsidR="001D7F09" w:rsidRPr="001D7F09">
        <w:rPr>
          <w:rFonts w:ascii="Times New Roman" w:hAnsi="Times New Roman" w:cs="Times New Roman"/>
        </w:rPr>
        <w:t>в</w:t>
      </w:r>
      <w:r w:rsidR="001D7F09">
        <w:rPr>
          <w:rFonts w:ascii="Times New Roman" w:hAnsi="Times New Roman" w:cs="Times New Roman"/>
        </w:rPr>
        <w:t xml:space="preserve"> трехфаз</w:t>
      </w:r>
      <w:r w:rsidR="001D7F09">
        <w:rPr>
          <w:rFonts w:ascii="Times New Roman" w:hAnsi="Times New Roman" w:cs="Times New Roman"/>
        </w:rPr>
        <w:t>ных цепях- измерение с недоступной</w:t>
      </w:r>
      <w:r w:rsidR="001D7F09">
        <w:rPr>
          <w:rFonts w:ascii="Times New Roman" w:hAnsi="Times New Roman" w:cs="Times New Roman"/>
        </w:rPr>
        <w:t xml:space="preserve"> «нулевой точкой» («</w:t>
      </w:r>
      <w:r w:rsidR="001D7F09">
        <w:rPr>
          <w:rFonts w:ascii="Times New Roman" w:hAnsi="Times New Roman" w:cs="Times New Roman"/>
        </w:rPr>
        <w:t>Треугольник</w:t>
      </w:r>
      <w:r w:rsidR="001D7F09">
        <w:rPr>
          <w:rFonts w:ascii="Times New Roman" w:hAnsi="Times New Roman" w:cs="Times New Roman"/>
        </w:rPr>
        <w:t>»)</w:t>
      </w:r>
      <w:r w:rsidR="001D7F09">
        <w:rPr>
          <w:rFonts w:ascii="Times New Roman" w:hAnsi="Times New Roman" w:cs="Times New Roman"/>
        </w:rPr>
        <w:t>. Схема измерения</w:t>
      </w:r>
    </w:p>
    <w:p w:rsidR="006B2825" w:rsidRPr="00D105FB" w:rsidRDefault="001D7F09" w:rsidP="006B28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4). Создание «искусственной нулевой точки». Схема измерения мощности с </w:t>
      </w:r>
      <w:r>
        <w:rPr>
          <w:rFonts w:ascii="Times New Roman" w:hAnsi="Times New Roman" w:cs="Times New Roman"/>
        </w:rPr>
        <w:t>«искусственной нулевой т</w:t>
      </w:r>
      <w:r>
        <w:rPr>
          <w:rFonts w:ascii="Times New Roman" w:hAnsi="Times New Roman" w:cs="Times New Roman"/>
        </w:rPr>
        <w:t>очкой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F09" w:rsidRDefault="001D7F09" w:rsidP="001D7F09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1A2D03" w:rsidRPr="001D7F09" w:rsidRDefault="001A2D03" w:rsidP="001D7F09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A926B8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18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0143B"/>
    <w:rsid w:val="001340BC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842552"/>
    <w:rsid w:val="009261E1"/>
    <w:rsid w:val="00A5383E"/>
    <w:rsid w:val="00A926B8"/>
    <w:rsid w:val="00AA4D18"/>
    <w:rsid w:val="00AC6ACF"/>
    <w:rsid w:val="00C01261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2020-03-24T06:57:00Z</dcterms:created>
  <dcterms:modified xsi:type="dcterms:W3CDTF">2020-04-17T06:25:00Z</dcterms:modified>
</cp:coreProperties>
</file>