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386677">
        <w:rPr>
          <w:color w:val="FF0000"/>
          <w:sz w:val="28"/>
          <w:szCs w:val="28"/>
        </w:rPr>
        <w:t>16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386677">
        <w:rPr>
          <w:sz w:val="28"/>
          <w:szCs w:val="28"/>
        </w:rPr>
        <w:t>ПРАКТИЧЕСКАЯ РАБОТА 10 (РЕШЕНИЕ ЗАДАЧ)</w:t>
      </w:r>
    </w:p>
    <w:p w:rsidR="00386677" w:rsidRDefault="003E77F7" w:rsidP="003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386677">
        <w:rPr>
          <w:sz w:val="28"/>
          <w:szCs w:val="28"/>
        </w:rPr>
        <w:t>ПРАКТИЧЕСКАЯ РАБОТА 10 (РЕШЕНИЕ ТЕСТА)</w:t>
      </w:r>
    </w:p>
    <w:p w:rsidR="00666E6A" w:rsidRDefault="00666E6A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386677">
        <w:rPr>
          <w:sz w:val="28"/>
          <w:szCs w:val="28"/>
        </w:rPr>
        <w:t>ПРАКТИЧЕСКАЯ РАБОТА 11</w:t>
      </w:r>
    </w:p>
    <w:p w:rsidR="00666E6A" w:rsidRDefault="00666E6A" w:rsidP="00F9611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в </w:t>
      </w:r>
      <w:r w:rsidR="00386677">
        <w:rPr>
          <w:sz w:val="28"/>
          <w:szCs w:val="28"/>
        </w:rPr>
        <w:t>ВОРД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 xml:space="preserve">СКИДЫВАЕМ </w:t>
      </w:r>
      <w:r w:rsidR="00386677">
        <w:rPr>
          <w:sz w:val="28"/>
          <w:szCs w:val="28"/>
        </w:rPr>
        <w:t xml:space="preserve">документ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01314B">
        <w:rPr>
          <w:sz w:val="28"/>
          <w:szCs w:val="28"/>
        </w:rPr>
        <w:t>1</w:t>
      </w:r>
      <w:r w:rsidR="00386677">
        <w:rPr>
          <w:sz w:val="28"/>
          <w:szCs w:val="28"/>
        </w:rPr>
        <w:t>7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386677" w:rsidRPr="003C20D4" w:rsidRDefault="00386677" w:rsidP="00F961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854" w:type="dxa"/>
        <w:tblLook w:val="04A0"/>
      </w:tblPr>
      <w:tblGrid>
        <w:gridCol w:w="6589"/>
        <w:gridCol w:w="3265"/>
      </w:tblGrid>
      <w:tr w:rsidR="00386677" w:rsidRPr="003C20D4" w:rsidTr="00CB0AEF">
        <w:tc>
          <w:tcPr>
            <w:tcW w:w="9854" w:type="dxa"/>
            <w:gridSpan w:val="2"/>
          </w:tcPr>
          <w:p w:rsidR="00386677" w:rsidRPr="00075C2A" w:rsidRDefault="00386677" w:rsidP="00CB0AEF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10</w:t>
            </w:r>
          </w:p>
        </w:tc>
      </w:tr>
      <w:tr w:rsidR="00386677" w:rsidRPr="003C20D4" w:rsidTr="00CB0AEF">
        <w:tc>
          <w:tcPr>
            <w:tcW w:w="9854" w:type="dxa"/>
            <w:gridSpan w:val="2"/>
          </w:tcPr>
          <w:p w:rsidR="00386677" w:rsidRPr="000341F1" w:rsidRDefault="00386677" w:rsidP="00CB0AEF">
            <w:pPr>
              <w:jc w:val="center"/>
              <w:rPr>
                <w:b/>
                <w:sz w:val="28"/>
                <w:szCs w:val="28"/>
              </w:rPr>
            </w:pPr>
            <w:r w:rsidRPr="000341F1">
              <w:rPr>
                <w:b/>
                <w:sz w:val="28"/>
                <w:szCs w:val="28"/>
              </w:rPr>
              <w:t>Расчет налоговой базы по налогу на прибыль</w:t>
            </w:r>
          </w:p>
        </w:tc>
      </w:tr>
      <w:tr w:rsidR="00386677" w:rsidRPr="003C20D4" w:rsidTr="00CB0AEF">
        <w:tc>
          <w:tcPr>
            <w:tcW w:w="6589" w:type="dxa"/>
          </w:tcPr>
          <w:p w:rsidR="00386677" w:rsidRPr="003C20D4" w:rsidRDefault="00386677" w:rsidP="00CB0AE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386677" w:rsidRPr="003C20D4" w:rsidRDefault="00386677" w:rsidP="00CB0AEF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386677" w:rsidRPr="003C20D4" w:rsidTr="00CB0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386677" w:rsidRPr="003C20D4" w:rsidRDefault="00386677" w:rsidP="00CB0AEF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расчете и определение налоговой базы по налогу на прибыль</w:t>
            </w:r>
          </w:p>
        </w:tc>
      </w:tr>
    </w:tbl>
    <w:p w:rsidR="00386677" w:rsidRDefault="00386677" w:rsidP="00386677">
      <w:pPr>
        <w:rPr>
          <w:sz w:val="24"/>
          <w:szCs w:val="24"/>
        </w:rPr>
      </w:pPr>
    </w:p>
    <w:p w:rsidR="00386677" w:rsidRDefault="00386677" w:rsidP="00386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386677" w:rsidRDefault="00386677" w:rsidP="00386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386677" w:rsidRDefault="00386677" w:rsidP="00386677">
      <w:pPr>
        <w:jc w:val="center"/>
        <w:rPr>
          <w:b/>
          <w:sz w:val="24"/>
          <w:szCs w:val="24"/>
        </w:rPr>
      </w:pPr>
    </w:p>
    <w:p w:rsidR="00386677" w:rsidRPr="003C20D4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386677" w:rsidRPr="00146C61" w:rsidRDefault="00386677" w:rsidP="00386677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386677" w:rsidRDefault="00386677" w:rsidP="00386677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386677" w:rsidRPr="003C20D4" w:rsidRDefault="00386677" w:rsidP="00386677">
      <w:pPr>
        <w:jc w:val="both"/>
        <w:rPr>
          <w:sz w:val="24"/>
          <w:szCs w:val="24"/>
        </w:rPr>
      </w:pPr>
    </w:p>
    <w:p w:rsidR="00386677" w:rsidRPr="003E6B2E" w:rsidRDefault="00386677" w:rsidP="00386677">
      <w:pPr>
        <w:jc w:val="center"/>
        <w:rPr>
          <w:b/>
          <w:sz w:val="24"/>
          <w:szCs w:val="24"/>
        </w:rPr>
      </w:pPr>
    </w:p>
    <w:p w:rsidR="00386677" w:rsidRPr="003C20D4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1. Составьте корреспонденцию счетов по хозяйственным операциям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2. Решите практические задачи.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3. Ответьте на контрольные вопросы (тест)</w:t>
      </w:r>
    </w:p>
    <w:p w:rsidR="00386677" w:rsidRPr="003C20D4" w:rsidRDefault="00386677" w:rsidP="00386677">
      <w:pPr>
        <w:jc w:val="both"/>
        <w:rPr>
          <w:sz w:val="24"/>
          <w:szCs w:val="24"/>
        </w:rPr>
      </w:pPr>
    </w:p>
    <w:p w:rsidR="00386677" w:rsidRPr="003C20D4" w:rsidRDefault="00386677" w:rsidP="00386677">
      <w:pPr>
        <w:rPr>
          <w:sz w:val="24"/>
          <w:szCs w:val="24"/>
        </w:rPr>
      </w:pPr>
    </w:p>
    <w:p w:rsidR="00386677" w:rsidRPr="003C20D4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386677" w:rsidRDefault="00386677" w:rsidP="00386677">
      <w:pPr>
        <w:ind w:left="567" w:right="509"/>
        <w:rPr>
          <w:b/>
          <w:sz w:val="24"/>
          <w:szCs w:val="24"/>
        </w:rPr>
      </w:pPr>
      <w:r>
        <w:rPr>
          <w:b/>
          <w:sz w:val="24"/>
          <w:szCs w:val="24"/>
        </w:rPr>
        <w:t>Составьте корреспонденции по следующим операциям</w:t>
      </w:r>
    </w:p>
    <w:p w:rsidR="00386677" w:rsidRDefault="00386677" w:rsidP="00386677">
      <w:pPr>
        <w:ind w:left="567" w:right="509"/>
        <w:rPr>
          <w:b/>
          <w:sz w:val="24"/>
          <w:szCs w:val="24"/>
        </w:rPr>
      </w:pPr>
    </w:p>
    <w:tbl>
      <w:tblPr>
        <w:tblW w:w="912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6589"/>
        <w:gridCol w:w="942"/>
        <w:gridCol w:w="714"/>
      </w:tblGrid>
      <w:tr w:rsidR="00386677" w:rsidRPr="00010592" w:rsidTr="00CB0AEF">
        <w:trPr>
          <w:trHeight w:val="511"/>
        </w:trPr>
        <w:tc>
          <w:tcPr>
            <w:tcW w:w="878" w:type="dxa"/>
            <w:vMerge w:val="restart"/>
          </w:tcPr>
          <w:p w:rsidR="00386677" w:rsidRPr="00952EB0" w:rsidRDefault="00386677" w:rsidP="00CB0AEF">
            <w:pPr>
              <w:ind w:right="50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89" w:type="dxa"/>
            <w:vMerge w:val="restart"/>
          </w:tcPr>
          <w:p w:rsidR="00386677" w:rsidRPr="00952EB0" w:rsidRDefault="00386677" w:rsidP="00CB0AEF">
            <w:pPr>
              <w:ind w:right="50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656" w:type="dxa"/>
            <w:gridSpan w:val="2"/>
          </w:tcPr>
          <w:p w:rsidR="00386677" w:rsidRPr="00952EB0" w:rsidRDefault="00386677" w:rsidP="00CB0AEF">
            <w:pPr>
              <w:ind w:right="-108"/>
              <w:jc w:val="center"/>
              <w:rPr>
                <w:b/>
              </w:rPr>
            </w:pPr>
            <w:r w:rsidRPr="00952EB0">
              <w:rPr>
                <w:b/>
              </w:rPr>
              <w:t>Корреспондирующие счета</w:t>
            </w:r>
          </w:p>
        </w:tc>
      </w:tr>
      <w:tr w:rsidR="00386677" w:rsidRPr="00010592" w:rsidTr="00CB0AEF">
        <w:trPr>
          <w:trHeight w:val="144"/>
        </w:trPr>
        <w:tc>
          <w:tcPr>
            <w:tcW w:w="878" w:type="dxa"/>
            <w:vMerge/>
          </w:tcPr>
          <w:p w:rsidR="00386677" w:rsidRPr="00952EB0" w:rsidRDefault="00386677" w:rsidP="00CB0AEF">
            <w:pPr>
              <w:ind w:right="509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89" w:type="dxa"/>
            <w:vMerge/>
          </w:tcPr>
          <w:p w:rsidR="00386677" w:rsidRPr="00952EB0" w:rsidRDefault="00386677" w:rsidP="00CB0AEF">
            <w:pPr>
              <w:ind w:right="509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-17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14" w:type="dxa"/>
          </w:tcPr>
          <w:p w:rsidR="00386677" w:rsidRPr="00952EB0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К</w:t>
            </w:r>
          </w:p>
        </w:tc>
      </w:tr>
      <w:tr w:rsidR="00386677" w:rsidRPr="00387A64" w:rsidTr="00CB0AEF">
        <w:trPr>
          <w:trHeight w:val="549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Перечислены авансовые платежи по налогу на прибыль в бюджет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  <w:tr w:rsidR="00386677" w:rsidRPr="00387A64" w:rsidTr="00CB0AEF">
        <w:trPr>
          <w:trHeight w:val="531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2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Начислен условный расход по налогу на прибыль за отчетный период (месяц, квартал)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  <w:tr w:rsidR="00386677" w:rsidRPr="00387A64" w:rsidTr="00CB0AEF">
        <w:trPr>
          <w:trHeight w:val="549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3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Начислен условный доход по налогу на прибыль за отчетный период (месяц, квартал)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  <w:tr w:rsidR="00386677" w:rsidRPr="00387A64" w:rsidTr="00CB0AEF">
        <w:trPr>
          <w:trHeight w:val="549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4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Начислено постоянное налоговое обязательство за отчетный период (месяц, квартал)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  <w:tr w:rsidR="00386677" w:rsidRPr="00387A64" w:rsidTr="00CB0AEF">
        <w:trPr>
          <w:trHeight w:val="549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5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Начислен отложенный налоговый актив за отчетный период (месяц, квартал)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  <w:tr w:rsidR="00386677" w:rsidRPr="00387A64" w:rsidTr="00CB0AEF">
        <w:trPr>
          <w:trHeight w:val="549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Произведен зачет отложенного налогового актива за отчетный период (месяц, квартал)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  <w:tr w:rsidR="00386677" w:rsidRPr="00387A64" w:rsidTr="00CB0AEF">
        <w:trPr>
          <w:trHeight w:val="549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7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Начислено отложенное налоговое обязательство за отчетный период (месяц, квартал)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  <w:tr w:rsidR="00386677" w:rsidRPr="00387A64" w:rsidTr="00CB0AEF">
        <w:trPr>
          <w:trHeight w:val="531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8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Произведен зачет отложенного налогового обязательства за отчетный период (месяц, квартал)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  <w:tr w:rsidR="00386677" w:rsidRPr="00387A64" w:rsidTr="00CB0AEF">
        <w:trPr>
          <w:trHeight w:val="840"/>
        </w:trPr>
        <w:tc>
          <w:tcPr>
            <w:tcW w:w="878" w:type="dxa"/>
          </w:tcPr>
          <w:p w:rsidR="00386677" w:rsidRPr="00952EB0" w:rsidRDefault="00386677" w:rsidP="00CB0AE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9</w:t>
            </w:r>
          </w:p>
        </w:tc>
        <w:tc>
          <w:tcPr>
            <w:tcW w:w="6589" w:type="dxa"/>
          </w:tcPr>
          <w:p w:rsidR="00386677" w:rsidRPr="00952EB0" w:rsidRDefault="00386677" w:rsidP="00CB0AE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Перечислены фактические суммы налогов по месячным расчетам, по квартальным расчетам с учетом авансовых платежей</w:t>
            </w:r>
          </w:p>
        </w:tc>
        <w:tc>
          <w:tcPr>
            <w:tcW w:w="942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386677" w:rsidRPr="00952EB0" w:rsidRDefault="00386677" w:rsidP="00CB0AEF">
            <w:pPr>
              <w:ind w:right="509"/>
              <w:jc w:val="center"/>
              <w:rPr>
                <w:sz w:val="24"/>
                <w:szCs w:val="24"/>
              </w:rPr>
            </w:pPr>
          </w:p>
        </w:tc>
      </w:tr>
    </w:tbl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Решите задачи</w:t>
      </w:r>
      <w:r w:rsidRPr="00386677">
        <w:rPr>
          <w:b/>
          <w:sz w:val="24"/>
          <w:szCs w:val="24"/>
        </w:rPr>
        <w:t>: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№1</w:t>
      </w:r>
      <w:r w:rsidRPr="00BE5E06">
        <w:rPr>
          <w:sz w:val="24"/>
          <w:szCs w:val="24"/>
        </w:rPr>
        <w:t>.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В бухгалтерию организации представлен авансовый отчет от 2</w:t>
      </w:r>
      <w:r>
        <w:rPr>
          <w:sz w:val="24"/>
          <w:szCs w:val="24"/>
        </w:rPr>
        <w:t>0марта</w:t>
      </w:r>
      <w:r w:rsidRPr="0053278B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3278B">
        <w:rPr>
          <w:sz w:val="24"/>
          <w:szCs w:val="24"/>
        </w:rPr>
        <w:t xml:space="preserve"> года по командировке коммерческого директора </w:t>
      </w:r>
      <w:r>
        <w:rPr>
          <w:sz w:val="24"/>
          <w:szCs w:val="24"/>
        </w:rPr>
        <w:t>Петрова</w:t>
      </w:r>
      <w:r w:rsidRPr="0053278B">
        <w:rPr>
          <w:sz w:val="24"/>
          <w:szCs w:val="24"/>
        </w:rPr>
        <w:t xml:space="preserve"> С.</w:t>
      </w:r>
      <w:r>
        <w:rPr>
          <w:sz w:val="24"/>
          <w:szCs w:val="24"/>
        </w:rPr>
        <w:t>М</w:t>
      </w:r>
      <w:r w:rsidRPr="0053278B">
        <w:rPr>
          <w:sz w:val="24"/>
          <w:szCs w:val="24"/>
        </w:rPr>
        <w:t xml:space="preserve">. в </w:t>
      </w:r>
      <w:proofErr w:type="gramStart"/>
      <w:r w:rsidRPr="0053278B">
        <w:rPr>
          <w:sz w:val="24"/>
          <w:szCs w:val="24"/>
        </w:rPr>
        <w:t>г</w:t>
      </w:r>
      <w:proofErr w:type="gramEnd"/>
      <w:r w:rsidRPr="0053278B">
        <w:rPr>
          <w:sz w:val="24"/>
          <w:szCs w:val="24"/>
        </w:rPr>
        <w:t xml:space="preserve">. </w:t>
      </w:r>
      <w:r>
        <w:rPr>
          <w:sz w:val="24"/>
          <w:szCs w:val="24"/>
        </w:rPr>
        <w:t>Москву в период с 14 по 19</w:t>
      </w:r>
      <w:r w:rsidRPr="0053278B">
        <w:rPr>
          <w:sz w:val="24"/>
          <w:szCs w:val="24"/>
        </w:rPr>
        <w:t xml:space="preserve"> февраля. К авансовому отчету приложены следующие оправдательные документы: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1) железнодорожный билет Оренбур</w:t>
      </w:r>
      <w:proofErr w:type="gramStart"/>
      <w:r w:rsidRPr="0053278B">
        <w:rPr>
          <w:sz w:val="24"/>
          <w:szCs w:val="24"/>
        </w:rPr>
        <w:t>г-</w:t>
      </w:r>
      <w:proofErr w:type="gramEnd"/>
      <w:r w:rsidRPr="0053278B">
        <w:rPr>
          <w:sz w:val="24"/>
          <w:szCs w:val="24"/>
        </w:rPr>
        <w:t xml:space="preserve"> Москва стоимость 2</w:t>
      </w:r>
      <w:r>
        <w:rPr>
          <w:sz w:val="24"/>
          <w:szCs w:val="24"/>
        </w:rPr>
        <w:t>1</w:t>
      </w:r>
      <w:r w:rsidRPr="0053278B">
        <w:rPr>
          <w:sz w:val="24"/>
          <w:szCs w:val="24"/>
        </w:rPr>
        <w:t>00 руб., в т.ч. НДС – 18%;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2) железнодорожный билет Москва-Оренбург  стоимость 2</w:t>
      </w:r>
      <w:r>
        <w:rPr>
          <w:sz w:val="24"/>
          <w:szCs w:val="24"/>
        </w:rPr>
        <w:t>7</w:t>
      </w:r>
      <w:r w:rsidRPr="0053278B">
        <w:rPr>
          <w:sz w:val="24"/>
          <w:szCs w:val="24"/>
        </w:rPr>
        <w:t>00 руб., в т.ч. НДС – 18%;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3) квитанция и с</w:t>
      </w:r>
      <w:r>
        <w:rPr>
          <w:sz w:val="24"/>
          <w:szCs w:val="24"/>
        </w:rPr>
        <w:t>чет гостиницы на проживание за 5 суток на 7</w:t>
      </w:r>
      <w:r w:rsidRPr="0053278B">
        <w:rPr>
          <w:sz w:val="24"/>
          <w:szCs w:val="24"/>
        </w:rPr>
        <w:t>500 руб., в т.ч. НДС – 18%;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4) магнитная карточка</w:t>
      </w:r>
      <w:r>
        <w:rPr>
          <w:sz w:val="24"/>
          <w:szCs w:val="24"/>
        </w:rPr>
        <w:t xml:space="preserve"> московского метрополитена на 195</w:t>
      </w:r>
      <w:r w:rsidRPr="0053278B">
        <w:rPr>
          <w:sz w:val="24"/>
          <w:szCs w:val="24"/>
        </w:rPr>
        <w:t xml:space="preserve"> руб.;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5) магнитная телефонная карточка стоимостью 300 руб.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Определить, какие и в какой сумме командировочные расходы принимаются в целях налогообложения прибыли, если норма суточных в момент командировки составляла 100 руб.</w:t>
      </w:r>
    </w:p>
    <w:p w:rsidR="00386677" w:rsidRPr="00E21868" w:rsidRDefault="00386677" w:rsidP="00386677">
      <w:pPr>
        <w:tabs>
          <w:tab w:val="left" w:pos="567"/>
          <w:tab w:val="left" w:pos="9632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</w:p>
    <w:p w:rsidR="00386677" w:rsidRDefault="00386677" w:rsidP="00386677">
      <w:pPr>
        <w:tabs>
          <w:tab w:val="left" w:pos="2843"/>
          <w:tab w:val="left" w:pos="9632"/>
        </w:tabs>
        <w:ind w:right="-7"/>
        <w:jc w:val="both"/>
        <w:rPr>
          <w:sz w:val="24"/>
          <w:szCs w:val="24"/>
        </w:rPr>
      </w:pPr>
      <w:r w:rsidRPr="00BE5E06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2</w:t>
      </w:r>
      <w:r w:rsidRPr="00BE5E06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 xml:space="preserve">В бухгалтерию организации представлен авансовый отчет от </w:t>
      </w:r>
      <w:r>
        <w:rPr>
          <w:sz w:val="24"/>
          <w:szCs w:val="24"/>
        </w:rPr>
        <w:t xml:space="preserve">11 июня </w:t>
      </w:r>
      <w:r w:rsidRPr="0053278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53278B">
        <w:rPr>
          <w:sz w:val="24"/>
          <w:szCs w:val="24"/>
        </w:rPr>
        <w:t xml:space="preserve"> года по командировке директора </w:t>
      </w:r>
      <w:r>
        <w:rPr>
          <w:sz w:val="24"/>
          <w:szCs w:val="24"/>
        </w:rPr>
        <w:t>СелезневойН</w:t>
      </w:r>
      <w:r w:rsidRPr="0053278B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53278B">
        <w:rPr>
          <w:sz w:val="24"/>
          <w:szCs w:val="24"/>
        </w:rPr>
        <w:t xml:space="preserve">. в </w:t>
      </w:r>
      <w:proofErr w:type="gramStart"/>
      <w:r w:rsidRPr="0053278B">
        <w:rPr>
          <w:sz w:val="24"/>
          <w:szCs w:val="24"/>
        </w:rPr>
        <w:t>г</w:t>
      </w:r>
      <w:proofErr w:type="gramEnd"/>
      <w:r w:rsidRPr="0053278B">
        <w:rPr>
          <w:sz w:val="24"/>
          <w:szCs w:val="24"/>
        </w:rPr>
        <w:t xml:space="preserve">. </w:t>
      </w:r>
      <w:r>
        <w:rPr>
          <w:sz w:val="24"/>
          <w:szCs w:val="24"/>
        </w:rPr>
        <w:t>Пензу в период с 1 по 9июня</w:t>
      </w:r>
      <w:r w:rsidRPr="0053278B">
        <w:rPr>
          <w:sz w:val="24"/>
          <w:szCs w:val="24"/>
        </w:rPr>
        <w:t>. К авансовому отчету приложены следующие оправдательные документы: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1) железнодорожный билет Оренбург-</w:t>
      </w:r>
      <w:r>
        <w:rPr>
          <w:sz w:val="24"/>
          <w:szCs w:val="24"/>
        </w:rPr>
        <w:t>Пенза</w:t>
      </w:r>
      <w:r w:rsidRPr="0053278B">
        <w:rPr>
          <w:sz w:val="24"/>
          <w:szCs w:val="24"/>
        </w:rPr>
        <w:t xml:space="preserve"> стоимость </w:t>
      </w:r>
      <w:r>
        <w:rPr>
          <w:sz w:val="24"/>
          <w:szCs w:val="24"/>
        </w:rPr>
        <w:t>2630</w:t>
      </w:r>
      <w:r w:rsidRPr="0053278B">
        <w:rPr>
          <w:sz w:val="24"/>
          <w:szCs w:val="24"/>
        </w:rPr>
        <w:t xml:space="preserve"> руб., в т.ч. НДС – 18%;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 xml:space="preserve">2) железнодорожный билет </w:t>
      </w:r>
      <w:r>
        <w:rPr>
          <w:sz w:val="24"/>
          <w:szCs w:val="24"/>
        </w:rPr>
        <w:t xml:space="preserve">Пенза </w:t>
      </w:r>
      <w:proofErr w:type="gramStart"/>
      <w:r w:rsidRPr="0053278B">
        <w:rPr>
          <w:sz w:val="24"/>
          <w:szCs w:val="24"/>
        </w:rPr>
        <w:t>-О</w:t>
      </w:r>
      <w:proofErr w:type="gramEnd"/>
      <w:r w:rsidRPr="0053278B">
        <w:rPr>
          <w:sz w:val="24"/>
          <w:szCs w:val="24"/>
        </w:rPr>
        <w:t xml:space="preserve">ренбург  стоимость </w:t>
      </w:r>
      <w:r>
        <w:rPr>
          <w:sz w:val="24"/>
          <w:szCs w:val="24"/>
        </w:rPr>
        <w:t>3120</w:t>
      </w:r>
      <w:r w:rsidRPr="0053278B">
        <w:rPr>
          <w:sz w:val="24"/>
          <w:szCs w:val="24"/>
        </w:rPr>
        <w:t xml:space="preserve"> руб., в т.ч. НДС – 18%;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3) квитанция и с</w:t>
      </w:r>
      <w:r>
        <w:rPr>
          <w:sz w:val="24"/>
          <w:szCs w:val="24"/>
        </w:rPr>
        <w:t>чет гостиницы на проживание за 9 суток на 10</w:t>
      </w:r>
      <w:r w:rsidRPr="0053278B">
        <w:rPr>
          <w:sz w:val="24"/>
          <w:szCs w:val="24"/>
        </w:rPr>
        <w:t>500 руб., в т.ч. НДС – 18%;</w:t>
      </w:r>
    </w:p>
    <w:p w:rsidR="00386677" w:rsidRPr="0053278B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53278B">
        <w:rPr>
          <w:sz w:val="24"/>
          <w:szCs w:val="24"/>
        </w:rPr>
        <w:t>Определить, какие и в какой сумме командировочные расходы принимаются в целях налогообложения прибыли, если норма суточных в момент командировки составляла 100 руб.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№3. </w:t>
      </w:r>
    </w:p>
    <w:p w:rsidR="00386677" w:rsidRPr="00C53A38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В январе 2014</w:t>
      </w:r>
      <w:r w:rsidRPr="00C53A38">
        <w:rPr>
          <w:sz w:val="24"/>
          <w:szCs w:val="24"/>
        </w:rPr>
        <w:t xml:space="preserve"> года розничная тор</w:t>
      </w:r>
      <w:r>
        <w:rPr>
          <w:sz w:val="24"/>
          <w:szCs w:val="24"/>
        </w:rPr>
        <w:t>говая организация реализовала 15</w:t>
      </w:r>
      <w:r w:rsidRPr="00C53A38">
        <w:rPr>
          <w:sz w:val="24"/>
          <w:szCs w:val="24"/>
        </w:rPr>
        <w:t>мужск</w:t>
      </w:r>
      <w:r>
        <w:rPr>
          <w:sz w:val="24"/>
          <w:szCs w:val="24"/>
        </w:rPr>
        <w:t>ихнорковых шапок со скидкой 35% по цене 9</w:t>
      </w:r>
      <w:r w:rsidRPr="00C53A38">
        <w:rPr>
          <w:sz w:val="24"/>
          <w:szCs w:val="24"/>
        </w:rPr>
        <w:t xml:space="preserve">000 руб. за </w:t>
      </w:r>
      <w:r>
        <w:rPr>
          <w:sz w:val="24"/>
          <w:szCs w:val="24"/>
        </w:rPr>
        <w:t>изделие</w:t>
      </w:r>
      <w:r w:rsidRPr="00C53A38">
        <w:rPr>
          <w:sz w:val="24"/>
          <w:szCs w:val="24"/>
        </w:rPr>
        <w:t xml:space="preserve">, что соответствует покупной цене товара. Определить сумму выручки от реализации </w:t>
      </w:r>
      <w:r>
        <w:rPr>
          <w:sz w:val="24"/>
          <w:szCs w:val="24"/>
        </w:rPr>
        <w:t>шапок</w:t>
      </w:r>
      <w:r w:rsidRPr="00C53A38">
        <w:rPr>
          <w:sz w:val="24"/>
          <w:szCs w:val="24"/>
        </w:rPr>
        <w:t xml:space="preserve"> за </w:t>
      </w:r>
      <w:r>
        <w:rPr>
          <w:sz w:val="24"/>
          <w:szCs w:val="24"/>
        </w:rPr>
        <w:t>январь</w:t>
      </w:r>
      <w:r w:rsidRPr="00C53A38">
        <w:rPr>
          <w:sz w:val="24"/>
          <w:szCs w:val="24"/>
        </w:rPr>
        <w:t xml:space="preserve"> в целях бухгалтерского и налогового учета и объяснить со ссылкой на законодательные </w:t>
      </w:r>
      <w:proofErr w:type="gramStart"/>
      <w:r w:rsidRPr="00C53A38">
        <w:rPr>
          <w:sz w:val="24"/>
          <w:szCs w:val="24"/>
        </w:rPr>
        <w:t>акты</w:t>
      </w:r>
      <w:proofErr w:type="gramEnd"/>
      <w:r w:rsidRPr="00C53A38">
        <w:rPr>
          <w:sz w:val="24"/>
          <w:szCs w:val="24"/>
        </w:rPr>
        <w:t xml:space="preserve"> полученные значения. При решении задачи необходимо учесть, что средняя цена аналогичн</w:t>
      </w:r>
      <w:r>
        <w:rPr>
          <w:sz w:val="24"/>
          <w:szCs w:val="24"/>
        </w:rPr>
        <w:t xml:space="preserve">ых изделий </w:t>
      </w:r>
      <w:r w:rsidRPr="00C53A38">
        <w:rPr>
          <w:sz w:val="24"/>
          <w:szCs w:val="24"/>
        </w:rPr>
        <w:t xml:space="preserve">в других организациях </w:t>
      </w:r>
      <w:r>
        <w:rPr>
          <w:sz w:val="24"/>
          <w:szCs w:val="24"/>
        </w:rPr>
        <w:t>розничной торговли составляет 80</w:t>
      </w:r>
      <w:r w:rsidRPr="00C53A38">
        <w:rPr>
          <w:sz w:val="24"/>
          <w:szCs w:val="24"/>
        </w:rPr>
        <w:t xml:space="preserve">00 руб. за </w:t>
      </w:r>
      <w:r>
        <w:rPr>
          <w:sz w:val="24"/>
          <w:szCs w:val="24"/>
        </w:rPr>
        <w:t>1 изделие</w:t>
      </w:r>
      <w:r w:rsidRPr="00C53A38">
        <w:rPr>
          <w:sz w:val="24"/>
          <w:szCs w:val="24"/>
        </w:rPr>
        <w:t>.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№4. 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 w:rsidRPr="009B520B">
        <w:rPr>
          <w:sz w:val="24"/>
          <w:szCs w:val="24"/>
        </w:rPr>
        <w:t>Аудиторская фирма заключила договор на обучение и сдачу экзаменов с целью получения квалификационного аттестата по общ</w:t>
      </w:r>
      <w:r>
        <w:rPr>
          <w:sz w:val="24"/>
          <w:szCs w:val="24"/>
        </w:rPr>
        <w:t>ему аудиту  8</w:t>
      </w:r>
      <w:r w:rsidRPr="009B520B">
        <w:rPr>
          <w:sz w:val="24"/>
          <w:szCs w:val="24"/>
        </w:rPr>
        <w:t xml:space="preserve"> штатных сотрудников с учебно-методическим центром по подготовке и аттестац</w:t>
      </w:r>
      <w:proofErr w:type="gramStart"/>
      <w:r w:rsidRPr="009B520B">
        <w:rPr>
          <w:sz w:val="24"/>
          <w:szCs w:val="24"/>
        </w:rPr>
        <w:t>ии ау</w:t>
      </w:r>
      <w:proofErr w:type="gramEnd"/>
      <w:r w:rsidRPr="009B520B">
        <w:rPr>
          <w:sz w:val="24"/>
          <w:szCs w:val="24"/>
        </w:rPr>
        <w:t>диторов. Стоимость обучения одного аудитора составляет</w:t>
      </w:r>
      <w:r>
        <w:rPr>
          <w:sz w:val="24"/>
          <w:szCs w:val="24"/>
        </w:rPr>
        <w:t>75</w:t>
      </w:r>
      <w:r w:rsidRPr="009B520B">
        <w:rPr>
          <w:sz w:val="24"/>
          <w:szCs w:val="24"/>
        </w:rPr>
        <w:t xml:space="preserve">00 руб. Кроме того, аудиторская фирма </w:t>
      </w:r>
      <w:proofErr w:type="gramStart"/>
      <w:r w:rsidRPr="009B520B">
        <w:rPr>
          <w:sz w:val="24"/>
          <w:szCs w:val="24"/>
        </w:rPr>
        <w:t>оплатила стоимость квалификационных</w:t>
      </w:r>
      <w:proofErr w:type="gramEnd"/>
      <w:r w:rsidRPr="009B520B">
        <w:rPr>
          <w:sz w:val="24"/>
          <w:szCs w:val="24"/>
        </w:rPr>
        <w:t xml:space="preserve">  аттестатов в сумме </w:t>
      </w:r>
      <w:r>
        <w:rPr>
          <w:sz w:val="24"/>
          <w:szCs w:val="24"/>
        </w:rPr>
        <w:t>15</w:t>
      </w:r>
      <w:r w:rsidRPr="009B520B">
        <w:rPr>
          <w:sz w:val="24"/>
          <w:szCs w:val="24"/>
        </w:rPr>
        <w:t>000 руб. определить, принимаются ли указанные расходы в целях налогообложения прибыли.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</w:p>
    <w:p w:rsidR="00386677" w:rsidRDefault="00386677" w:rsidP="00386677">
      <w:pPr>
        <w:tabs>
          <w:tab w:val="left" w:pos="9632"/>
        </w:tabs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№5. </w:t>
      </w:r>
    </w:p>
    <w:p w:rsidR="00386677" w:rsidRDefault="00386677" w:rsidP="00386677">
      <w:pPr>
        <w:tabs>
          <w:tab w:val="left" w:pos="9632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Выручка организации за налоговый период составила 750 000 руб. (включая НДС), себестоимость реализованной продукции – 500 200 руб., внереализационные доходы – 270 000 руб., внереализационные расходы – 210 700 руб. Определить сумму налогооблагаемой прибыли и налога на прибыль  с распределением по бюджетам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федеральный и региональный).</w:t>
      </w:r>
    </w:p>
    <w:p w:rsidR="00386677" w:rsidRPr="003C20D4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677" w:rsidRDefault="00386677" w:rsidP="003866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</w:tbl>
    <w:p w:rsidR="00386677" w:rsidRPr="003C20D4" w:rsidRDefault="00386677" w:rsidP="00386677">
      <w:pPr>
        <w:rPr>
          <w:sz w:val="24"/>
          <w:szCs w:val="24"/>
        </w:rPr>
      </w:pPr>
    </w:p>
    <w:p w:rsidR="00386677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</w:tbl>
    <w:p w:rsidR="00386677" w:rsidRPr="003C20D4" w:rsidRDefault="00386677" w:rsidP="00386677">
      <w:pPr>
        <w:jc w:val="both"/>
        <w:rPr>
          <w:sz w:val="24"/>
          <w:szCs w:val="24"/>
        </w:rPr>
      </w:pPr>
    </w:p>
    <w:p w:rsidR="00386677" w:rsidRPr="003C20D4" w:rsidRDefault="00386677" w:rsidP="00386677">
      <w:pPr>
        <w:rPr>
          <w:sz w:val="24"/>
          <w:szCs w:val="24"/>
        </w:rPr>
      </w:pPr>
    </w:p>
    <w:p w:rsidR="00386677" w:rsidRPr="003C20D4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386677" w:rsidRPr="00BE5E06" w:rsidRDefault="00386677" w:rsidP="00386677">
      <w:pPr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 xml:space="preserve"> Выберите </w:t>
      </w:r>
      <w:r>
        <w:rPr>
          <w:b/>
          <w:sz w:val="24"/>
          <w:szCs w:val="24"/>
        </w:rPr>
        <w:t xml:space="preserve">один </w:t>
      </w:r>
      <w:r w:rsidRPr="00BE5E06">
        <w:rPr>
          <w:b/>
          <w:sz w:val="24"/>
          <w:szCs w:val="24"/>
        </w:rPr>
        <w:t>правильный ответ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1.</w:t>
      </w:r>
      <w:r w:rsidRPr="00BE5E06">
        <w:rPr>
          <w:b/>
          <w:sz w:val="24"/>
          <w:szCs w:val="24"/>
        </w:rPr>
        <w:tab/>
        <w:t>Не являются плательщиками налога на прибыль: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страховые организации;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организации, применяющие упрощенную систему налогообложения;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иностранные организации, имеющие доходы от источников в РФ.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2.</w:t>
      </w:r>
      <w:r w:rsidRPr="00BE5E06">
        <w:rPr>
          <w:b/>
          <w:sz w:val="24"/>
          <w:szCs w:val="24"/>
        </w:rPr>
        <w:tab/>
        <w:t>В состав внереализационных расходов для целей налогообложения включается: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имущество, полученное в рамках целевого финансирования;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прибыль прошлых лет, выявленная в отчетном периоде;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имущество, полученное в качестве взноса в уставный капитал организации.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3.</w:t>
      </w:r>
      <w:r w:rsidRPr="00BE5E06">
        <w:rPr>
          <w:b/>
          <w:sz w:val="24"/>
          <w:szCs w:val="24"/>
        </w:rPr>
        <w:tab/>
        <w:t>В состав внереализационных расходов включаются: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расходы на услуги банков;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единый налог на вмененный доход для отдельных видов деятельности;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безвозмездно переданное имущество.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4.</w:t>
      </w:r>
      <w:r w:rsidRPr="00BE5E06">
        <w:rPr>
          <w:b/>
          <w:sz w:val="24"/>
          <w:szCs w:val="24"/>
        </w:rPr>
        <w:tab/>
        <w:t>Пеня по хозяйственному договору, причитающаяся к получению, признается доходом: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только на дату признания пени должником;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lastRenderedPageBreak/>
        <w:t>б)</w:t>
      </w:r>
      <w:r w:rsidRPr="00BE5E06">
        <w:rPr>
          <w:sz w:val="24"/>
          <w:szCs w:val="24"/>
        </w:rPr>
        <w:tab/>
        <w:t>на дату получения средств на счета в банках или в кассу организации;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на дату признания пени должником или судом.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5.</w:t>
      </w:r>
      <w:r w:rsidRPr="00BE5E06">
        <w:rPr>
          <w:b/>
          <w:sz w:val="24"/>
          <w:szCs w:val="24"/>
        </w:rPr>
        <w:tab/>
        <w:t>Расходами признаются: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документально подтвержденные организацией расходы;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затраты, выраженные в денежном эквиваленте;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обоснованные, документально подтвержденные, экономически оправданные затраты.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6.</w:t>
      </w:r>
      <w:r w:rsidRPr="00BE5E06">
        <w:rPr>
          <w:b/>
          <w:sz w:val="24"/>
          <w:szCs w:val="24"/>
        </w:rPr>
        <w:tab/>
        <w:t xml:space="preserve">К </w:t>
      </w:r>
      <w:proofErr w:type="gramStart"/>
      <w:r w:rsidRPr="00BE5E06">
        <w:rPr>
          <w:b/>
          <w:sz w:val="24"/>
          <w:szCs w:val="24"/>
        </w:rPr>
        <w:t>амортизируемому</w:t>
      </w:r>
      <w:proofErr w:type="gramEnd"/>
      <w:r w:rsidRPr="00BE5E06">
        <w:rPr>
          <w:b/>
          <w:sz w:val="24"/>
          <w:szCs w:val="24"/>
        </w:rPr>
        <w:t xml:space="preserve"> относится имущество: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со сроком полезного использования более 12 месяцев и первоначальной стоимостью более 20 000 руб.;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с первоначальной стоимостью более 20 000 руб. независимо от сроков полезного использования;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сроком полезного использования более 12 месяцев независимо от первоначальной стоимости.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7. В целях налогообложения прибыли амортизация начисляется следующими методами: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только линейным;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только нелинейным;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</w:r>
      <w:proofErr w:type="gramStart"/>
      <w:r w:rsidRPr="00BE5E06">
        <w:rPr>
          <w:sz w:val="24"/>
          <w:szCs w:val="24"/>
        </w:rPr>
        <w:t>линейным</w:t>
      </w:r>
      <w:proofErr w:type="gramEnd"/>
      <w:r w:rsidRPr="00BE5E06">
        <w:rPr>
          <w:sz w:val="24"/>
          <w:szCs w:val="24"/>
        </w:rPr>
        <w:t xml:space="preserve"> либо нелинейным — по выбору организации.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8.</w:t>
      </w:r>
      <w:r w:rsidRPr="00BE5E06">
        <w:rPr>
          <w:b/>
          <w:sz w:val="24"/>
          <w:szCs w:val="24"/>
        </w:rPr>
        <w:tab/>
        <w:t xml:space="preserve">K=(1: </w:t>
      </w:r>
      <w:r w:rsidRPr="00BE5E06">
        <w:rPr>
          <w:b/>
          <w:sz w:val="24"/>
          <w:szCs w:val="24"/>
          <w:lang w:val="en-US"/>
        </w:rPr>
        <w:t>n</w:t>
      </w:r>
      <w:r w:rsidRPr="00BE5E06">
        <w:rPr>
          <w:b/>
          <w:sz w:val="24"/>
          <w:szCs w:val="24"/>
        </w:rPr>
        <w:t>)х100%: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норма амортизации при линейном методе;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норма амортизации при нелинейном методе;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сумма начисленной амортизации.</w:t>
      </w:r>
    </w:p>
    <w:p w:rsidR="00386677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9.</w:t>
      </w:r>
      <w:r w:rsidRPr="00BE5E06">
        <w:rPr>
          <w:b/>
          <w:sz w:val="24"/>
          <w:szCs w:val="24"/>
        </w:rPr>
        <w:tab/>
        <w:t>В федеральный бюджет налог на прибыль зачисляется по ставке: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2% суммы налога на прибыль;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18% суммы налога на прибыль;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13,5% суммы налога на прибыль.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10. Налоговым периодом по налогу на прибыль признается: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календарный месяц;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квартал, полугодие, девять месяцев;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календарный год.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11.</w:t>
      </w:r>
      <w:r w:rsidRPr="00BE5E06">
        <w:rPr>
          <w:b/>
          <w:sz w:val="24"/>
          <w:szCs w:val="24"/>
        </w:rPr>
        <w:tab/>
        <w:t>Норматив по представительским расходам в целях налогообложения прибыли составляет: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1% выручки;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4% фонда оплаты труда;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10% выручки.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12.</w:t>
      </w:r>
      <w:r w:rsidRPr="00BE5E06">
        <w:rPr>
          <w:b/>
          <w:sz w:val="24"/>
          <w:szCs w:val="24"/>
        </w:rPr>
        <w:tab/>
        <w:t>В целях исчисления налога на прибыль судебные расходы и арбитражные сборы относятся: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к прочим расходам, связанным с производством и (или) реализацией;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к внереализационным расходам;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к расходам, не учитываемым в целях налогообложения.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lastRenderedPageBreak/>
        <w:t>13.</w:t>
      </w:r>
      <w:r w:rsidRPr="00BE5E06">
        <w:rPr>
          <w:b/>
          <w:sz w:val="24"/>
          <w:szCs w:val="24"/>
        </w:rPr>
        <w:tab/>
        <w:t>Расходы на сертификацию продукции и услуг в целях налогообложения: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принимаются в размере фактических расходов;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принимаются в пределах норматива, установленного региональными органами власти;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не принимаются в расходы.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14. Кассовый метод определения доходов и расходов имеют право применять организации, у которых в среднем за предыдущие четыре квартала сумма выручки от реализации товаров (работ, услуг) не превысила за каждый квартал: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3 млн. руб.;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5 млн. руб.;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1 млн. руб.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15. Признание доходов и расходов по методу начисления происходит: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в отчетном (налоговом) периоде, в котором они имели место;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 xml:space="preserve">в отчетном (налоговом) периоде, когда они </w:t>
      </w:r>
      <w:proofErr w:type="gramStart"/>
      <w:r w:rsidRPr="00BE5E06">
        <w:rPr>
          <w:sz w:val="24"/>
          <w:szCs w:val="24"/>
        </w:rPr>
        <w:t>имели место и была</w:t>
      </w:r>
      <w:proofErr w:type="gramEnd"/>
      <w:r w:rsidRPr="00BE5E06">
        <w:rPr>
          <w:sz w:val="24"/>
          <w:szCs w:val="24"/>
        </w:rPr>
        <w:t xml:space="preserve"> произведена оплата;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в отчетном (налоговом) периоде, когда произведена оплата.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16. Налоговая база уменьшается на суммы убытков предыдущих периодов: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фактически понесенных убытков в размере налоговой базы текущего года;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фактически понесенных убытков, но не более 50% налоговой базы текущего года;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фактически понесенных убытков, но не более 30% налоговой базы текущего года.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17.</w:t>
      </w:r>
      <w:r w:rsidRPr="00BE5E06">
        <w:rPr>
          <w:b/>
          <w:sz w:val="24"/>
          <w:szCs w:val="24"/>
        </w:rPr>
        <w:tab/>
        <w:t>По налогу на прибыль установлены следующие ставки в зависимости от вида дохода: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24, 20,15, 10, 6%;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24,18,15, 0%;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20, 9, 10, 15%.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18.</w:t>
      </w:r>
      <w:r w:rsidRPr="00BE5E06">
        <w:rPr>
          <w:b/>
          <w:sz w:val="24"/>
          <w:szCs w:val="24"/>
        </w:rPr>
        <w:tab/>
        <w:t>Квартальные авансовые платежи по налогу на прибыль имеют право уплачивать: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все организации;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все организации, у которых за предыдущие четыре квартала доход от реализации не превысил в среднем 1 млн. руб.;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все организации, у которых за предыдущие четыре квартала доход от реализации не превысил в среднем 3 млн. руб.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19.</w:t>
      </w:r>
      <w:r w:rsidRPr="00BE5E06">
        <w:rPr>
          <w:b/>
          <w:sz w:val="24"/>
          <w:szCs w:val="24"/>
        </w:rPr>
        <w:tab/>
        <w:t>Ежемесячные авансовые платежи налога на прибыль уплачиваются в бюджет: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 до10-го числа каждого месяца;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до 15-го числа каждого месяца;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до 28-го числа каждого месяца.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20. Доходы, полученные российской организацией от источников за пределами страны, при исчислении налогооблагаемой базы по налогу на прибыль: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учитываются в полном объеме с учетом расходов;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не учитываются;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учитываются в полном объеме с учетом расходов, но сумма налога уменьшается на размер налога, уплаченного за границей.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21.</w:t>
      </w:r>
      <w:r w:rsidRPr="00BE5E06">
        <w:rPr>
          <w:b/>
          <w:sz w:val="24"/>
          <w:szCs w:val="24"/>
        </w:rPr>
        <w:tab/>
        <w:t>Налоговый учет — это: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lastRenderedPageBreak/>
        <w:t>а)</w:t>
      </w:r>
      <w:r w:rsidRPr="00BE5E06">
        <w:rPr>
          <w:sz w:val="24"/>
          <w:szCs w:val="24"/>
        </w:rPr>
        <w:tab/>
        <w:t>система обобщения данных для определения налоговой базы на основе данных первичных документов;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 xml:space="preserve">сбор информации, представляемой по требованию </w:t>
      </w:r>
      <w:proofErr w:type="gramStart"/>
      <w:r w:rsidRPr="00BE5E06">
        <w:rPr>
          <w:sz w:val="24"/>
          <w:szCs w:val="24"/>
        </w:rPr>
        <w:t>налогового</w:t>
      </w:r>
      <w:proofErr w:type="gramEnd"/>
      <w:r w:rsidRPr="00BE5E06">
        <w:rPr>
          <w:sz w:val="24"/>
          <w:szCs w:val="24"/>
        </w:rPr>
        <w:t xml:space="preserve"> орган;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сбор и обработка информации по налогообложению по требованию руководителей организации.</w:t>
      </w:r>
    </w:p>
    <w:p w:rsidR="00386677" w:rsidRPr="00BE5E06" w:rsidRDefault="00386677" w:rsidP="00386677">
      <w:pPr>
        <w:pStyle w:val="af9"/>
        <w:ind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22.</w:t>
      </w:r>
      <w:r w:rsidRPr="00BE5E06">
        <w:rPr>
          <w:b/>
          <w:sz w:val="24"/>
          <w:szCs w:val="24"/>
        </w:rPr>
        <w:tab/>
        <w:t>Организации ведут налоговый учет: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в обязательном порядке;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если это предусмотрено их учетной политикой;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в добровольном порядке, но обязаны представлять по требованию работников налоговых органов документы, разъясняющие формирование налоговой базы.</w:t>
      </w:r>
    </w:p>
    <w:p w:rsidR="00386677" w:rsidRPr="00BE5E06" w:rsidRDefault="00386677" w:rsidP="00386677">
      <w:pPr>
        <w:pStyle w:val="af9"/>
        <w:ind w:left="567" w:right="509"/>
        <w:rPr>
          <w:sz w:val="24"/>
          <w:szCs w:val="24"/>
        </w:rPr>
      </w:pPr>
    </w:p>
    <w:p w:rsidR="00386677" w:rsidRDefault="00386677" w:rsidP="00386677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Выберите</w:t>
      </w:r>
      <w:r>
        <w:rPr>
          <w:b/>
          <w:sz w:val="24"/>
          <w:szCs w:val="24"/>
        </w:rPr>
        <w:t xml:space="preserve"> один</w:t>
      </w:r>
      <w:r w:rsidRPr="00BE5E06">
        <w:rPr>
          <w:b/>
          <w:sz w:val="24"/>
          <w:szCs w:val="24"/>
        </w:rPr>
        <w:t xml:space="preserve"> правильный ответ на поставленный вопрос и укажите его в предложенной Вам таблице.</w:t>
      </w:r>
    </w:p>
    <w:p w:rsidR="00386677" w:rsidRPr="00BE5E06" w:rsidRDefault="00386677" w:rsidP="00386677">
      <w:pPr>
        <w:pStyle w:val="af9"/>
        <w:ind w:left="567" w:right="509"/>
        <w:rPr>
          <w:b/>
          <w:sz w:val="24"/>
          <w:szCs w:val="24"/>
        </w:rPr>
      </w:pPr>
    </w:p>
    <w:p w:rsidR="00386677" w:rsidRPr="00BE5E06" w:rsidRDefault="00386677" w:rsidP="00386677">
      <w:pPr>
        <w:pStyle w:val="af9"/>
        <w:ind w:left="567" w:right="509"/>
        <w:jc w:val="center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702"/>
        <w:gridCol w:w="702"/>
        <w:gridCol w:w="702"/>
        <w:gridCol w:w="701"/>
        <w:gridCol w:w="701"/>
        <w:gridCol w:w="701"/>
        <w:gridCol w:w="690"/>
        <w:gridCol w:w="690"/>
        <w:gridCol w:w="690"/>
        <w:gridCol w:w="725"/>
        <w:gridCol w:w="689"/>
      </w:tblGrid>
      <w:tr w:rsidR="00386677" w:rsidRPr="00BE5E06" w:rsidTr="00CB0AEF">
        <w:tc>
          <w:tcPr>
            <w:tcW w:w="2506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11</w:t>
            </w:r>
          </w:p>
        </w:tc>
      </w:tr>
      <w:tr w:rsidR="00386677" w:rsidRPr="00BE5E06" w:rsidTr="00CB0AEF">
        <w:tc>
          <w:tcPr>
            <w:tcW w:w="2506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6677" w:rsidRPr="00BE5E06" w:rsidRDefault="00386677" w:rsidP="00386677">
      <w:pPr>
        <w:pStyle w:val="af9"/>
        <w:ind w:right="509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09"/>
        <w:gridCol w:w="708"/>
        <w:gridCol w:w="708"/>
        <w:gridCol w:w="708"/>
        <w:gridCol w:w="708"/>
        <w:gridCol w:w="708"/>
        <w:gridCol w:w="698"/>
        <w:gridCol w:w="698"/>
        <w:gridCol w:w="698"/>
        <w:gridCol w:w="715"/>
        <w:gridCol w:w="680"/>
      </w:tblGrid>
      <w:tr w:rsidR="00386677" w:rsidRPr="00BE5E06" w:rsidTr="00CB0AEF">
        <w:tc>
          <w:tcPr>
            <w:tcW w:w="2506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70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22</w:t>
            </w:r>
          </w:p>
        </w:tc>
      </w:tr>
      <w:tr w:rsidR="00386677" w:rsidRPr="00BE5E06" w:rsidTr="00CB0AEF">
        <w:tc>
          <w:tcPr>
            <w:tcW w:w="2506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386677" w:rsidRPr="00BE5E06" w:rsidRDefault="00386677" w:rsidP="00CB0A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6677" w:rsidRPr="003C20D4" w:rsidRDefault="00386677" w:rsidP="00386677">
      <w:pPr>
        <w:jc w:val="both"/>
        <w:rPr>
          <w:sz w:val="24"/>
          <w:szCs w:val="24"/>
        </w:rPr>
      </w:pPr>
    </w:p>
    <w:p w:rsidR="00386677" w:rsidRDefault="00386677" w:rsidP="003866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</w:tbl>
    <w:p w:rsidR="00386677" w:rsidRDefault="00386677" w:rsidP="00386677">
      <w:pPr>
        <w:rPr>
          <w:sz w:val="24"/>
          <w:szCs w:val="24"/>
        </w:rPr>
      </w:pPr>
    </w:p>
    <w:p w:rsidR="00386677" w:rsidRDefault="00386677" w:rsidP="00386677">
      <w:pPr>
        <w:rPr>
          <w:sz w:val="24"/>
          <w:szCs w:val="24"/>
        </w:rPr>
      </w:pPr>
    </w:p>
    <w:p w:rsidR="00386677" w:rsidRPr="003C20D4" w:rsidRDefault="00386677" w:rsidP="00386677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386677" w:rsidRPr="003C20D4" w:rsidRDefault="00386677" w:rsidP="00386677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tbl>
      <w:tblPr>
        <w:tblW w:w="9854" w:type="dxa"/>
        <w:tblLook w:val="04A0"/>
      </w:tblPr>
      <w:tblGrid>
        <w:gridCol w:w="6589"/>
        <w:gridCol w:w="3265"/>
      </w:tblGrid>
      <w:tr w:rsidR="00386677" w:rsidRPr="003C20D4" w:rsidTr="00CB0AEF">
        <w:tc>
          <w:tcPr>
            <w:tcW w:w="9854" w:type="dxa"/>
            <w:gridSpan w:val="2"/>
          </w:tcPr>
          <w:p w:rsidR="00386677" w:rsidRDefault="00386677" w:rsidP="00CB0AEF">
            <w:pPr>
              <w:pStyle w:val="1"/>
              <w:spacing w:before="0"/>
              <w:ind w:left="482" w:right="198"/>
              <w:rPr>
                <w:sz w:val="28"/>
                <w:szCs w:val="28"/>
              </w:rPr>
            </w:pPr>
            <w:r w:rsidRPr="002F4214">
              <w:rPr>
                <w:sz w:val="28"/>
                <w:szCs w:val="28"/>
              </w:rPr>
              <w:br w:type="page"/>
            </w:r>
          </w:p>
          <w:p w:rsidR="00386677" w:rsidRPr="00075C2A" w:rsidRDefault="00386677" w:rsidP="00CB0AEF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Практическое занятие № 11</w:t>
            </w:r>
          </w:p>
        </w:tc>
      </w:tr>
      <w:tr w:rsidR="00386677" w:rsidRPr="003C20D4" w:rsidTr="00CB0AEF">
        <w:tc>
          <w:tcPr>
            <w:tcW w:w="9854" w:type="dxa"/>
            <w:gridSpan w:val="2"/>
          </w:tcPr>
          <w:p w:rsidR="00386677" w:rsidRPr="000341F1" w:rsidRDefault="00386677" w:rsidP="00CB0AEF">
            <w:pPr>
              <w:jc w:val="center"/>
              <w:rPr>
                <w:b/>
                <w:sz w:val="28"/>
                <w:szCs w:val="28"/>
              </w:rPr>
            </w:pPr>
            <w:r w:rsidRPr="000341F1">
              <w:rPr>
                <w:b/>
                <w:sz w:val="28"/>
                <w:szCs w:val="28"/>
              </w:rPr>
              <w:t>Заполнение авансового расчета  и декларации по налогу на прибыль</w:t>
            </w:r>
          </w:p>
        </w:tc>
      </w:tr>
      <w:tr w:rsidR="00386677" w:rsidRPr="003C20D4" w:rsidTr="00CB0AEF">
        <w:tc>
          <w:tcPr>
            <w:tcW w:w="6589" w:type="dxa"/>
          </w:tcPr>
          <w:p w:rsidR="00386677" w:rsidRPr="003C20D4" w:rsidRDefault="00386677" w:rsidP="00CB0AE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386677" w:rsidRPr="003C20D4" w:rsidRDefault="00386677" w:rsidP="00CB0AEF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386677" w:rsidRPr="003C20D4" w:rsidTr="00CB0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386677" w:rsidRPr="003C20D4" w:rsidRDefault="00386677" w:rsidP="00CB0AEF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формирование профессиональных умений </w:t>
            </w:r>
            <w:proofErr w:type="gramStart"/>
            <w:r>
              <w:rPr>
                <w:sz w:val="24"/>
                <w:szCs w:val="24"/>
              </w:rPr>
              <w:t>оформлении</w:t>
            </w:r>
            <w:proofErr w:type="gramEnd"/>
            <w:r>
              <w:rPr>
                <w:sz w:val="24"/>
                <w:szCs w:val="24"/>
              </w:rPr>
              <w:t xml:space="preserve"> документооборота по налогу на прибыль, заполнение деклараций.</w:t>
            </w:r>
          </w:p>
        </w:tc>
      </w:tr>
    </w:tbl>
    <w:p w:rsidR="00386677" w:rsidRDefault="00386677" w:rsidP="00386677">
      <w:pPr>
        <w:rPr>
          <w:sz w:val="24"/>
          <w:szCs w:val="24"/>
        </w:rPr>
      </w:pPr>
    </w:p>
    <w:p w:rsidR="00386677" w:rsidRDefault="00386677" w:rsidP="00386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386677" w:rsidRDefault="00386677" w:rsidP="00386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386677" w:rsidRDefault="00386677" w:rsidP="00386677">
      <w:pPr>
        <w:jc w:val="center"/>
        <w:rPr>
          <w:b/>
          <w:sz w:val="24"/>
          <w:szCs w:val="24"/>
        </w:rPr>
      </w:pPr>
    </w:p>
    <w:p w:rsidR="00386677" w:rsidRPr="003C20D4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386677" w:rsidRPr="00146C61" w:rsidRDefault="00386677" w:rsidP="00386677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386677" w:rsidRDefault="00386677" w:rsidP="00386677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386677" w:rsidRPr="003C20D4" w:rsidRDefault="00386677" w:rsidP="00386677">
      <w:pPr>
        <w:jc w:val="both"/>
        <w:rPr>
          <w:sz w:val="24"/>
          <w:szCs w:val="24"/>
        </w:rPr>
      </w:pPr>
    </w:p>
    <w:p w:rsidR="00386677" w:rsidRPr="003E6B2E" w:rsidRDefault="00386677" w:rsidP="00386677">
      <w:pPr>
        <w:jc w:val="center"/>
        <w:rPr>
          <w:b/>
          <w:sz w:val="24"/>
          <w:szCs w:val="24"/>
        </w:rPr>
      </w:pPr>
    </w:p>
    <w:p w:rsidR="00386677" w:rsidRPr="003C20D4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Заполните декларацию по налогу на прибыль (Приложение к рабочей тетради)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Ответьте на контрольные вопросы</w:t>
      </w:r>
    </w:p>
    <w:p w:rsidR="00386677" w:rsidRPr="003C20D4" w:rsidRDefault="00386677" w:rsidP="00386677">
      <w:pPr>
        <w:jc w:val="both"/>
        <w:rPr>
          <w:sz w:val="24"/>
          <w:szCs w:val="24"/>
        </w:rPr>
      </w:pPr>
    </w:p>
    <w:p w:rsidR="00386677" w:rsidRPr="003C20D4" w:rsidRDefault="00386677" w:rsidP="00386677">
      <w:pPr>
        <w:rPr>
          <w:sz w:val="24"/>
          <w:szCs w:val="24"/>
        </w:rPr>
      </w:pPr>
    </w:p>
    <w:p w:rsidR="00386677" w:rsidRPr="003C20D4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 Автоматика-М» ИНН 7743123456 КПП 774301001, ОКВЭД 46.06 Генеральный директор Петров Александр Павлович, ОКТМО 45347000, КБК федеральный бюджет 1821010101011011000110, КБК бюджет субъекта РФ 1821010101202100110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Доход от реализации составил – 1475330849 руб.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Внереализационные доход составил – 527703 руб.</w:t>
      </w:r>
    </w:p>
    <w:p w:rsidR="00386677" w:rsidRDefault="00386677" w:rsidP="0038667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Расходы</w:t>
      </w:r>
      <w:proofErr w:type="gramEnd"/>
      <w:r>
        <w:rPr>
          <w:sz w:val="24"/>
          <w:szCs w:val="24"/>
        </w:rPr>
        <w:t xml:space="preserve"> уменьшающие сумму доходов от реализации – 1214505136 руб.</w:t>
      </w:r>
    </w:p>
    <w:p w:rsidR="00386677" w:rsidRPr="003C20D4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Внереализационные расходы - 1630322</w:t>
      </w:r>
    </w:p>
    <w:p w:rsidR="00386677" w:rsidRDefault="00386677" w:rsidP="00386677">
      <w:pPr>
        <w:rPr>
          <w:sz w:val="24"/>
          <w:szCs w:val="24"/>
        </w:rPr>
      </w:pPr>
    </w:p>
    <w:p w:rsidR="00386677" w:rsidRPr="003C20D4" w:rsidRDefault="00386677" w:rsidP="00386677">
      <w:pPr>
        <w:rPr>
          <w:sz w:val="24"/>
          <w:szCs w:val="24"/>
        </w:rPr>
      </w:pPr>
    </w:p>
    <w:p w:rsidR="00386677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  <w:tr w:rsidR="00386677" w:rsidRPr="0089283A" w:rsidTr="00CB0AEF">
        <w:tc>
          <w:tcPr>
            <w:tcW w:w="9848" w:type="dxa"/>
          </w:tcPr>
          <w:p w:rsidR="00386677" w:rsidRPr="0089283A" w:rsidRDefault="00386677" w:rsidP="00CB0AEF">
            <w:pPr>
              <w:jc w:val="both"/>
              <w:rPr>
                <w:sz w:val="24"/>
                <w:szCs w:val="24"/>
              </w:rPr>
            </w:pPr>
          </w:p>
        </w:tc>
      </w:tr>
    </w:tbl>
    <w:p w:rsidR="00386677" w:rsidRPr="003C20D4" w:rsidRDefault="00386677" w:rsidP="00386677">
      <w:pPr>
        <w:jc w:val="both"/>
        <w:rPr>
          <w:sz w:val="24"/>
          <w:szCs w:val="24"/>
        </w:rPr>
      </w:pPr>
    </w:p>
    <w:p w:rsidR="00386677" w:rsidRPr="003C20D4" w:rsidRDefault="00386677" w:rsidP="00386677">
      <w:pPr>
        <w:rPr>
          <w:sz w:val="24"/>
          <w:szCs w:val="24"/>
        </w:rPr>
      </w:pPr>
    </w:p>
    <w:p w:rsidR="00386677" w:rsidRPr="003C20D4" w:rsidRDefault="00386677" w:rsidP="0038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1. Срок предоставления декларации по налогу на прибыль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2. Что такое внереализационные доходы и расходы</w:t>
      </w:r>
    </w:p>
    <w:p w:rsidR="00386677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3. Срок уплаты налога на прибыль</w:t>
      </w:r>
    </w:p>
    <w:p w:rsidR="00386677" w:rsidRPr="003C20D4" w:rsidRDefault="00386677" w:rsidP="00386677">
      <w:pPr>
        <w:jc w:val="both"/>
        <w:rPr>
          <w:sz w:val="24"/>
          <w:szCs w:val="24"/>
        </w:rPr>
      </w:pPr>
      <w:r>
        <w:rPr>
          <w:sz w:val="24"/>
          <w:szCs w:val="24"/>
        </w:rPr>
        <w:t>4. Назовите отчетный период по налогу на прибыль</w:t>
      </w:r>
    </w:p>
    <w:p w:rsidR="00386677" w:rsidRDefault="00386677" w:rsidP="00386677">
      <w:pPr>
        <w:rPr>
          <w:sz w:val="24"/>
          <w:szCs w:val="24"/>
        </w:rPr>
      </w:pPr>
    </w:p>
    <w:p w:rsidR="00386677" w:rsidRDefault="00386677" w:rsidP="00386677">
      <w:pPr>
        <w:rPr>
          <w:sz w:val="24"/>
          <w:szCs w:val="24"/>
        </w:rPr>
      </w:pPr>
    </w:p>
    <w:p w:rsidR="00386677" w:rsidRDefault="00386677" w:rsidP="00386677">
      <w:pPr>
        <w:rPr>
          <w:sz w:val="24"/>
          <w:szCs w:val="24"/>
        </w:rPr>
      </w:pPr>
    </w:p>
    <w:p w:rsidR="00386677" w:rsidRPr="003C20D4" w:rsidRDefault="00386677" w:rsidP="00386677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386677" w:rsidRPr="003C20D4" w:rsidRDefault="00386677" w:rsidP="00386677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F96119" w:rsidRPr="003C20D4" w:rsidRDefault="00386677" w:rsidP="0038667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br w:type="page"/>
      </w:r>
    </w:p>
    <w:sectPr w:rsidR="00F96119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CA" w:rsidRDefault="00A465CA" w:rsidP="00046BDB">
      <w:r>
        <w:separator/>
      </w:r>
    </w:p>
  </w:endnote>
  <w:endnote w:type="continuationSeparator" w:id="0">
    <w:p w:rsidR="00A465CA" w:rsidRDefault="00A465CA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EB402B">
    <w:pPr>
      <w:pStyle w:val="af"/>
      <w:jc w:val="right"/>
    </w:pPr>
    <w:fldSimple w:instr=" PAGE   \* MERGEFORMAT ">
      <w:r w:rsidR="00386677">
        <w:rPr>
          <w:noProof/>
        </w:rPr>
        <w:t>8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CA" w:rsidRDefault="00A465CA" w:rsidP="00046BDB">
      <w:r>
        <w:separator/>
      </w:r>
    </w:p>
  </w:footnote>
  <w:footnote w:type="continuationSeparator" w:id="0">
    <w:p w:rsidR="00A465CA" w:rsidRDefault="00A465CA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38DE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3734</TotalTime>
  <Pages>10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149</cp:revision>
  <cp:lastPrinted>2015-03-04T08:28:00Z</cp:lastPrinted>
  <dcterms:created xsi:type="dcterms:W3CDTF">2012-02-07T19:23:00Z</dcterms:created>
  <dcterms:modified xsi:type="dcterms:W3CDTF">2020-04-11T06:41:00Z</dcterms:modified>
</cp:coreProperties>
</file>