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F2" w:rsidRDefault="00395FF2" w:rsidP="00395FF2">
      <w:pPr>
        <w:spacing w:after="0"/>
        <w:jc w:val="center"/>
        <w:rPr>
          <w:rFonts w:ascii="Times New Roman" w:hAnsi="Times New Roman" w:cs="Times New Roman"/>
          <w:b/>
          <w:sz w:val="24"/>
          <w:szCs w:val="20"/>
        </w:rPr>
      </w:pPr>
      <w:r>
        <w:rPr>
          <w:rFonts w:ascii="Times New Roman" w:hAnsi="Times New Roman" w:cs="Times New Roman"/>
          <w:b/>
          <w:sz w:val="24"/>
          <w:szCs w:val="20"/>
        </w:rPr>
        <w:t>Предмет: ОХРАНА ТРУДА</w:t>
      </w:r>
    </w:p>
    <w:p w:rsidR="00395FF2" w:rsidRDefault="00395FF2" w:rsidP="00395FF2">
      <w:pPr>
        <w:spacing w:after="0"/>
        <w:jc w:val="center"/>
        <w:rPr>
          <w:rFonts w:ascii="Times New Roman" w:hAnsi="Times New Roman" w:cs="Times New Roman"/>
          <w:b/>
          <w:sz w:val="24"/>
          <w:szCs w:val="20"/>
        </w:rPr>
      </w:pPr>
      <w:r>
        <w:rPr>
          <w:rFonts w:ascii="Times New Roman" w:hAnsi="Times New Roman" w:cs="Times New Roman"/>
          <w:b/>
          <w:sz w:val="24"/>
          <w:szCs w:val="20"/>
        </w:rPr>
        <w:t xml:space="preserve">Тема № 25. </w:t>
      </w:r>
      <w:r w:rsidRPr="00395FF2">
        <w:rPr>
          <w:rFonts w:ascii="Times New Roman" w:hAnsi="Times New Roman" w:cs="Times New Roman"/>
          <w:b/>
          <w:sz w:val="24"/>
          <w:szCs w:val="20"/>
        </w:rPr>
        <w:t>Несчастные случаи на производстве</w:t>
      </w:r>
    </w:p>
    <w:p w:rsidR="00395FF2" w:rsidRDefault="00395FF2" w:rsidP="00395FF2">
      <w:pPr>
        <w:spacing w:after="0"/>
        <w:rPr>
          <w:rFonts w:ascii="Times New Roman" w:hAnsi="Times New Roman" w:cs="Times New Roman"/>
          <w:b/>
          <w:sz w:val="24"/>
          <w:szCs w:val="20"/>
        </w:rPr>
      </w:pPr>
      <w:r>
        <w:rPr>
          <w:rFonts w:ascii="Times New Roman" w:hAnsi="Times New Roman" w:cs="Times New Roman"/>
          <w:b/>
          <w:sz w:val="24"/>
          <w:szCs w:val="20"/>
        </w:rPr>
        <w:t>Инструкция по выполнению задания:</w:t>
      </w:r>
    </w:p>
    <w:p w:rsidR="00395FF2" w:rsidRDefault="00395FF2" w:rsidP="00395FF2">
      <w:pPr>
        <w:pStyle w:val="a3"/>
        <w:spacing w:after="0"/>
        <w:ind w:left="567"/>
        <w:rPr>
          <w:rFonts w:ascii="Times New Roman" w:hAnsi="Times New Roman" w:cs="Times New Roman"/>
          <w:sz w:val="24"/>
          <w:szCs w:val="20"/>
        </w:rPr>
      </w:pPr>
      <w:r>
        <w:rPr>
          <w:rFonts w:ascii="Times New Roman" w:hAnsi="Times New Roman" w:cs="Times New Roman"/>
          <w:sz w:val="24"/>
          <w:szCs w:val="20"/>
        </w:rPr>
        <w:t>Ознакомиться с содержимым материалом. Выписать в тетрадь по статьям основные термины:</w:t>
      </w:r>
    </w:p>
    <w:p w:rsidR="00395FF2" w:rsidRPr="00395FF2" w:rsidRDefault="00395FF2" w:rsidP="00395FF2">
      <w:pPr>
        <w:pStyle w:val="a3"/>
        <w:spacing w:after="0"/>
        <w:ind w:left="1287"/>
        <w:rPr>
          <w:rFonts w:ascii="Times New Roman" w:hAnsi="Times New Roman" w:cs="Times New Roman"/>
          <w:sz w:val="32"/>
          <w:szCs w:val="20"/>
        </w:rPr>
      </w:pPr>
      <w:r>
        <w:rPr>
          <w:rFonts w:ascii="Times New Roman" w:hAnsi="Times New Roman" w:cs="Times New Roman"/>
          <w:sz w:val="24"/>
          <w:szCs w:val="20"/>
        </w:rPr>
        <w:t xml:space="preserve">1. </w:t>
      </w:r>
      <w:r w:rsidRPr="00395FF2">
        <w:rPr>
          <w:rFonts w:ascii="Times New Roman" w:hAnsi="Times New Roman" w:cs="Times New Roman"/>
          <w:sz w:val="24"/>
          <w:szCs w:val="20"/>
        </w:rPr>
        <w:t>Статья 227. Несчастные случаи на производстве, подлежащие расследованию и учету</w:t>
      </w:r>
    </w:p>
    <w:p w:rsidR="00395FF2" w:rsidRDefault="00395FF2" w:rsidP="00395FF2">
      <w:pPr>
        <w:spacing w:after="0"/>
        <w:ind w:left="1276"/>
        <w:rPr>
          <w:rFonts w:ascii="Times New Roman" w:hAnsi="Times New Roman" w:cs="Times New Roman"/>
          <w:sz w:val="24"/>
          <w:szCs w:val="20"/>
        </w:rPr>
      </w:pPr>
      <w:r w:rsidRPr="00395FF2">
        <w:rPr>
          <w:rFonts w:ascii="Times New Roman" w:hAnsi="Times New Roman" w:cs="Times New Roman"/>
          <w:sz w:val="24"/>
          <w:szCs w:val="20"/>
        </w:rPr>
        <w:t xml:space="preserve">2. Статья 228. Обязанности работодателя при несчастном случае на производстве </w:t>
      </w:r>
    </w:p>
    <w:p w:rsidR="00395FF2" w:rsidRDefault="00395FF2" w:rsidP="00395FF2">
      <w:pPr>
        <w:spacing w:after="0"/>
        <w:ind w:left="1276"/>
        <w:rPr>
          <w:rFonts w:ascii="Times New Roman" w:hAnsi="Times New Roman" w:cs="Times New Roman"/>
          <w:sz w:val="24"/>
          <w:szCs w:val="20"/>
        </w:rPr>
      </w:pPr>
      <w:r w:rsidRPr="00395FF2">
        <w:rPr>
          <w:rFonts w:ascii="Times New Roman" w:hAnsi="Times New Roman" w:cs="Times New Roman"/>
          <w:sz w:val="24"/>
          <w:szCs w:val="20"/>
        </w:rPr>
        <w:t xml:space="preserve">3. Статья 229. Порядок расследования несчастных случаев на производстве </w:t>
      </w:r>
    </w:p>
    <w:p w:rsidR="00395FF2" w:rsidRPr="00395FF2" w:rsidRDefault="00395FF2" w:rsidP="00395FF2">
      <w:pPr>
        <w:spacing w:after="0"/>
        <w:rPr>
          <w:rFonts w:ascii="Times New Roman" w:hAnsi="Times New Roman" w:cs="Times New Roman"/>
          <w:sz w:val="24"/>
          <w:szCs w:val="20"/>
        </w:rPr>
      </w:pPr>
      <w:r>
        <w:rPr>
          <w:rFonts w:ascii="Times New Roman" w:hAnsi="Times New Roman" w:cs="Times New Roman"/>
          <w:sz w:val="24"/>
          <w:szCs w:val="20"/>
        </w:rPr>
        <w:t>Выполненное задание сфотографировать и послать до</w:t>
      </w:r>
      <w:r w:rsidR="00E81A23">
        <w:rPr>
          <w:rFonts w:ascii="Times New Roman" w:hAnsi="Times New Roman" w:cs="Times New Roman"/>
          <w:sz w:val="24"/>
          <w:szCs w:val="20"/>
        </w:rPr>
        <w:t>2</w:t>
      </w:r>
      <w:r>
        <w:rPr>
          <w:rFonts w:ascii="Times New Roman" w:hAnsi="Times New Roman" w:cs="Times New Roman"/>
          <w:sz w:val="24"/>
          <w:szCs w:val="20"/>
        </w:rPr>
        <w:t xml:space="preserve">2 апреля 2020г. по </w:t>
      </w:r>
      <w:proofErr w:type="spellStart"/>
      <w:r>
        <w:rPr>
          <w:rFonts w:ascii="Times New Roman" w:hAnsi="Times New Roman" w:cs="Times New Roman"/>
          <w:sz w:val="24"/>
          <w:szCs w:val="20"/>
        </w:rPr>
        <w:t>эл</w:t>
      </w:r>
      <w:proofErr w:type="gramStart"/>
      <w:r>
        <w:rPr>
          <w:rFonts w:ascii="Times New Roman" w:hAnsi="Times New Roman" w:cs="Times New Roman"/>
          <w:sz w:val="24"/>
          <w:szCs w:val="20"/>
        </w:rPr>
        <w:t>.п</w:t>
      </w:r>
      <w:proofErr w:type="gramEnd"/>
      <w:r>
        <w:rPr>
          <w:rFonts w:ascii="Times New Roman" w:hAnsi="Times New Roman" w:cs="Times New Roman"/>
          <w:sz w:val="24"/>
          <w:szCs w:val="20"/>
        </w:rPr>
        <w:t>очте</w:t>
      </w:r>
      <w:proofErr w:type="spellEnd"/>
      <w:r>
        <w:rPr>
          <w:rFonts w:ascii="Times New Roman" w:hAnsi="Times New Roman" w:cs="Times New Roman"/>
          <w:sz w:val="24"/>
          <w:szCs w:val="20"/>
        </w:rPr>
        <w:t xml:space="preserve">: </w:t>
      </w:r>
      <w:hyperlink r:id="rId5" w:history="1">
        <w:r w:rsidRPr="00273C4E">
          <w:rPr>
            <w:rStyle w:val="a4"/>
            <w:rFonts w:ascii="Times New Roman" w:hAnsi="Times New Roman" w:cs="Times New Roman"/>
            <w:sz w:val="24"/>
            <w:szCs w:val="20"/>
            <w:lang w:val="en-US"/>
          </w:rPr>
          <w:t>osn</w:t>
        </w:r>
        <w:r w:rsidRPr="00273C4E">
          <w:rPr>
            <w:rStyle w:val="a4"/>
            <w:rFonts w:ascii="Times New Roman" w:hAnsi="Times New Roman" w:cs="Times New Roman"/>
            <w:sz w:val="24"/>
            <w:szCs w:val="20"/>
          </w:rPr>
          <w:t>.</w:t>
        </w:r>
        <w:r w:rsidRPr="00273C4E">
          <w:rPr>
            <w:rStyle w:val="a4"/>
            <w:rFonts w:ascii="Times New Roman" w:hAnsi="Times New Roman" w:cs="Times New Roman"/>
            <w:sz w:val="24"/>
            <w:szCs w:val="20"/>
            <w:lang w:val="en-US"/>
          </w:rPr>
          <w:t>npet</w:t>
        </w:r>
        <w:r w:rsidRPr="00273C4E">
          <w:rPr>
            <w:rStyle w:val="a4"/>
            <w:rFonts w:ascii="Times New Roman" w:hAnsi="Times New Roman" w:cs="Times New Roman"/>
            <w:sz w:val="24"/>
            <w:szCs w:val="20"/>
          </w:rPr>
          <w:t>@</w:t>
        </w:r>
        <w:r w:rsidRPr="00273C4E">
          <w:rPr>
            <w:rStyle w:val="a4"/>
            <w:rFonts w:ascii="Times New Roman" w:hAnsi="Times New Roman" w:cs="Times New Roman"/>
            <w:sz w:val="24"/>
            <w:szCs w:val="20"/>
            <w:lang w:val="en-US"/>
          </w:rPr>
          <w:t>mail</w:t>
        </w:r>
        <w:r w:rsidRPr="00273C4E">
          <w:rPr>
            <w:rStyle w:val="a4"/>
            <w:rFonts w:ascii="Times New Roman" w:hAnsi="Times New Roman" w:cs="Times New Roman"/>
            <w:sz w:val="24"/>
            <w:szCs w:val="20"/>
          </w:rPr>
          <w:t>.</w:t>
        </w:r>
        <w:r w:rsidRPr="00273C4E">
          <w:rPr>
            <w:rStyle w:val="a4"/>
            <w:rFonts w:ascii="Times New Roman" w:hAnsi="Times New Roman" w:cs="Times New Roman"/>
            <w:sz w:val="24"/>
            <w:szCs w:val="20"/>
            <w:lang w:val="en-US"/>
          </w:rPr>
          <w:t>ru</w:t>
        </w:r>
      </w:hyperlink>
      <w:r w:rsidRPr="00395FF2">
        <w:rPr>
          <w:rFonts w:ascii="Times New Roman" w:hAnsi="Times New Roman" w:cs="Times New Roman"/>
          <w:sz w:val="24"/>
          <w:szCs w:val="20"/>
        </w:rPr>
        <w:t xml:space="preserve"> </w:t>
      </w:r>
    </w:p>
    <w:p w:rsidR="00395FF2" w:rsidRPr="00395FF2" w:rsidRDefault="00395FF2" w:rsidP="00395FF2">
      <w:pPr>
        <w:spacing w:after="0"/>
        <w:ind w:left="1276"/>
        <w:rPr>
          <w:rFonts w:ascii="Times New Roman" w:hAnsi="Times New Roman" w:cs="Times New Roman"/>
          <w:sz w:val="24"/>
          <w:szCs w:val="20"/>
        </w:rPr>
      </w:pPr>
    </w:p>
    <w:p w:rsidR="00395FF2" w:rsidRPr="00395FF2" w:rsidRDefault="00395FF2" w:rsidP="00395FF2">
      <w:pPr>
        <w:pStyle w:val="a3"/>
        <w:spacing w:after="0"/>
        <w:ind w:left="993"/>
        <w:rPr>
          <w:rFonts w:ascii="Times New Roman" w:hAnsi="Times New Roman" w:cs="Times New Roman"/>
          <w:sz w:val="24"/>
          <w:szCs w:val="20"/>
        </w:rPr>
      </w:pPr>
    </w:p>
    <w:p w:rsidR="00902EA6" w:rsidRPr="00395FF2" w:rsidRDefault="00902EA6" w:rsidP="00902EA6">
      <w:pPr>
        <w:spacing w:after="0"/>
        <w:rPr>
          <w:rFonts w:ascii="Times New Roman" w:hAnsi="Times New Roman" w:cs="Times New Roman"/>
        </w:rPr>
      </w:pPr>
      <w:r w:rsidRPr="00395FF2">
        <w:rPr>
          <w:rFonts w:ascii="Times New Roman" w:hAnsi="Times New Roman" w:cs="Times New Roman"/>
          <w:shd w:val="clear" w:color="auto" w:fill="FFFF00"/>
        </w:rPr>
        <w:t xml:space="preserve">Статья 227. Несчастные случаи на производстве, подлежащие расследованию и учету </w:t>
      </w:r>
    </w:p>
    <w:p w:rsidR="00902EA6" w:rsidRPr="00395FF2" w:rsidRDefault="00902EA6" w:rsidP="00902EA6">
      <w:pPr>
        <w:spacing w:after="0"/>
        <w:rPr>
          <w:rFonts w:ascii="Times New Roman" w:hAnsi="Times New Roman" w:cs="Times New Roman"/>
        </w:rPr>
      </w:pP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Расследованию и учету в соответствии с настоящей главой подлежат несчастные случаи на производстве, происшедшие с работниками и другими лицами,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организации или работодателя - физического лица.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К указанным лицам относятся: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работники, выполняющие работу по трудовому договору;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проходящие производственную практику в организациях;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лица, осужденные к лишению свободы и привлекаемые к труду администрацией организации;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другие лица, участвующие в производственной деятельности организации или индивидуального предпринимателя. </w:t>
      </w:r>
    </w:p>
    <w:p w:rsidR="00902EA6" w:rsidRPr="00395FF2" w:rsidRDefault="00902EA6" w:rsidP="00395FF2">
      <w:pPr>
        <w:spacing w:after="0"/>
        <w:ind w:firstLine="709"/>
        <w:rPr>
          <w:rFonts w:ascii="Times New Roman" w:hAnsi="Times New Roman" w:cs="Times New Roman"/>
        </w:rPr>
      </w:pPr>
      <w:proofErr w:type="gramStart"/>
      <w:r w:rsidRPr="00395FF2">
        <w:rPr>
          <w:rFonts w:ascii="Times New Roman" w:hAnsi="Times New Roman" w:cs="Times New Roman"/>
        </w:rPr>
        <w:t>Расследуются и подлежат учету как несчастные случаи на производстве: травма, в том числе нанесенная другим лицом; острое отравление; тепловой удар; ожог; обморожение; утопление; поражение электрическим током, молнией, излучением; укусы насекомых и пресмыкающихся, телесные повреждения, нанесенные животными;</w:t>
      </w:r>
      <w:proofErr w:type="gramEnd"/>
      <w:r w:rsidRPr="00395FF2">
        <w:rPr>
          <w:rFonts w:ascii="Times New Roman" w:hAnsi="Times New Roman" w:cs="Times New Roman"/>
        </w:rPr>
        <w:t xml:space="preserve"> повреждения, полученные в результате взрывов, аварий, разрушения зданий, сооружений и конструкций, стихийных бедствий и других чрезвычайных ситуаций, - повлекшие за собой необходимость перевода работника на другую работу, временную или стойкую утрату им трудоспособности либо смерть работника, если они произошли: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течение рабочего времени на территории организации или вне ее (в том числе во время установленных перерывов), а также в течение времени, необходимого для приведения в порядок орудий производства и одежды перед началом и после окончания работы, или при выполнении работ </w:t>
      </w:r>
      <w:proofErr w:type="gramStart"/>
      <w:r w:rsidRPr="00395FF2">
        <w:rPr>
          <w:rFonts w:ascii="Times New Roman" w:hAnsi="Times New Roman" w:cs="Times New Roman"/>
        </w:rPr>
        <w:t>в</w:t>
      </w:r>
      <w:proofErr w:type="gramEnd"/>
      <w:r w:rsidRPr="00395FF2">
        <w:rPr>
          <w:rFonts w:ascii="Times New Roman" w:hAnsi="Times New Roman" w:cs="Times New Roman"/>
        </w:rPr>
        <w:t xml:space="preserve"> сверхурочное время, выходные и нерабочие праздничные дни;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 следовании к месту работы или с работы на транспорте, предоставленном работодателем (его представителем), либо на личном транспорте в случае использования указанного транспорта в производственных целях по распоряжению работодателя (его представителя) либо по соглашению сторон трудового договора;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 следовании к месту служебной командировки и обратно;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и другие);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 работе вахтовым методом во время междусменного отдыха, а также при нахождении на судне в свободное от вахты и судовых работ время;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 привлечении работника в установленном порядке к участию в ликвидации последствий катастрофы, аварии и других чрезвычайных происшествий природного и техногенного характера;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lastRenderedPageBreak/>
        <w:t xml:space="preserve">при осуществлении действий, не входящих в трудовые обязанности работника, но совершаемых в интересах работодателя (его представителя) или направленных на предотвращение аварии или несчастного случая.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Несчастный случай на производстве является страховым случаем, если он произошел с работником, подлежащим обязательному социальному страхованию от несчастных случаев на производстве и профессиональных заболеваний. </w:t>
      </w:r>
    </w:p>
    <w:p w:rsidR="00902EA6" w:rsidRPr="00395FF2" w:rsidRDefault="00902EA6" w:rsidP="00902EA6">
      <w:pPr>
        <w:spacing w:after="0"/>
        <w:rPr>
          <w:rFonts w:ascii="Times New Roman" w:hAnsi="Times New Roman" w:cs="Times New Roman"/>
        </w:rPr>
      </w:pPr>
    </w:p>
    <w:p w:rsidR="00902EA6" w:rsidRPr="00395FF2" w:rsidRDefault="00902EA6" w:rsidP="00395FF2">
      <w:pPr>
        <w:shd w:val="clear" w:color="auto" w:fill="FFFF00"/>
        <w:spacing w:after="0"/>
        <w:rPr>
          <w:rFonts w:ascii="Times New Roman" w:hAnsi="Times New Roman" w:cs="Times New Roman"/>
        </w:rPr>
      </w:pPr>
      <w:r w:rsidRPr="00395FF2">
        <w:rPr>
          <w:rFonts w:ascii="Times New Roman" w:hAnsi="Times New Roman" w:cs="Times New Roman"/>
        </w:rPr>
        <w:t xml:space="preserve">Статья 228. Обязанности работодателя при несчастном случае на производстве </w:t>
      </w:r>
    </w:p>
    <w:p w:rsidR="00902EA6" w:rsidRPr="00395FF2" w:rsidRDefault="00902EA6" w:rsidP="00902EA6">
      <w:pPr>
        <w:spacing w:after="0"/>
        <w:rPr>
          <w:rFonts w:ascii="Times New Roman" w:hAnsi="Times New Roman" w:cs="Times New Roman"/>
        </w:rPr>
      </w:pP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 несчастном случае на производстве работодатель (его представитель) обязан: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немедленно организовать первую помощь пострадавшему и при необходимости доставку его в учреждение здравоохранения;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принять неотложные меры по предотвращению развития аварийной ситуации и воздействия травмирующих факторов на других лиц;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сохранить до начала расследования несчастного случая на производстве обстановку, какой она была на момент происшествия, если это не угрожает жизни и здоровью других лиц и не ведет к аварии, а в случае невозможности ее сохранения - зафиксировать сложившуюся обстановку (составить схемы, сделать фотографии и произвести другие мероприятия);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обеспечить своевременное расследование несчастного случая на производстве и его учет в соответствии с настоящей главой;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немедленно проинформировать о несчастном случае на производстве родственников пострадавшего, а также направить сообщение в органы и организации, определенные настоящим Кодексом и иными нормативными правовыми актами.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 групповом несчастном случае на производстве (два человека и более), тяжелом несчастном случае на производстве, несчастном случае на производстве со смертельным исходом работодатель (его представитель) в течение суток обязан сообщить соответственно: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1) о несчастном случае, происшедшем в организации: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соответствующую государственную инспекцию труда;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прокуратуру по месту происшествия несчастного случая;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федеральный орган исполнительной власти по ведомственной принадлежности;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орган исполнительной власти субъекта Российской Федерации;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организацию, направившую работника, с которым произошел несчастный случай;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территориальные объединения организаций профсоюзов;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территориальный орган государственного надзора, если несчастный случай произошел в организации или на объекте, </w:t>
      </w:r>
      <w:proofErr w:type="gramStart"/>
      <w:r w:rsidRPr="00395FF2">
        <w:rPr>
          <w:rFonts w:ascii="Times New Roman" w:hAnsi="Times New Roman" w:cs="Times New Roman"/>
        </w:rPr>
        <w:t>подконтрольных</w:t>
      </w:r>
      <w:proofErr w:type="gramEnd"/>
      <w:r w:rsidRPr="00395FF2">
        <w:rPr>
          <w:rFonts w:ascii="Times New Roman" w:hAnsi="Times New Roman" w:cs="Times New Roman"/>
        </w:rPr>
        <w:t xml:space="preserve"> этому органу;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страховщику по вопросам обязательного социального страхования от несчастных случаев на производстве и профессиональных заболеваний;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2) о несчастном случае, происшедшем у работодателя физического лица: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соответствующую государственную инспекцию труда;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прокуратуру по месту нахождения работодателя - физического лица;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орган исполнительной власти субъекта Российской Федерации;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территориальный орган государственного надзора, если несчастный случай произошел на объекте, подконтрольном этому органу;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страховщику по вопросам обязательного социального страхования от несчастных случаев на производстве и профессиональных заболеваний;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3) о несчастном случае, происшедшем на судне: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работодателю (судовладельцу), а при нахождении в заграничном плавании - также в соответствующее консульство Российской Федерации. Судовладелец при получении сообщения о несчастном случае, происшедшем на судне, обязан сообщить об этом: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а) если несчастный случай произошел на судне морского транспорта: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соответствующую государственную инспекцию труда;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транспортную прокуратуру;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lastRenderedPageBreak/>
        <w:t xml:space="preserve">в федеральный орган исполнительной власти, ведающий вопросами морского транспорта;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федеральный орган исполнительной власти, уполномоченный на осуществление государственного регулирования безопасности при использовании атомной энергии, если несчастный случай произошел на ядерной энергетической установке судна или при перевозке ядерных материалов, радиоактивных веществ и отходов;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территориальные объединения организаций профсоюзов;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страховщику по вопросам обязательного социального страхования от несчастных случаев на производстве и профессиональных заболеваний;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б) если несчастный случай произошел на судне рыбопромыслового флота: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соответствующую государственную инспекцию труда;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прокуратуру по месту регистрации судна;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федеральный орган исполнительной власти, ведающий вопросами рыболовства;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территориальные объединения организаций профсоюзов;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страховщику по вопросам обязательного социального страхования от несчастных случаев на производстве и профессиональных заболеваний.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О случаях острого отравления работодатель (его представитель)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сообщает также в соответствующий орган санитарно-эпидемиологического надзора. </w:t>
      </w:r>
    </w:p>
    <w:p w:rsidR="00902EA6" w:rsidRPr="00395FF2" w:rsidRDefault="00902EA6" w:rsidP="00902EA6">
      <w:pPr>
        <w:spacing w:after="0"/>
        <w:rPr>
          <w:rFonts w:ascii="Times New Roman" w:hAnsi="Times New Roman" w:cs="Times New Roman"/>
        </w:rPr>
      </w:pPr>
    </w:p>
    <w:p w:rsidR="00902EA6" w:rsidRPr="00395FF2" w:rsidRDefault="00902EA6" w:rsidP="00395FF2">
      <w:pPr>
        <w:shd w:val="clear" w:color="auto" w:fill="FFFF00"/>
        <w:spacing w:after="0"/>
        <w:rPr>
          <w:rFonts w:ascii="Times New Roman" w:hAnsi="Times New Roman" w:cs="Times New Roman"/>
          <w:u w:val="single"/>
        </w:rPr>
      </w:pPr>
      <w:r w:rsidRPr="00395FF2">
        <w:rPr>
          <w:rFonts w:ascii="Times New Roman" w:hAnsi="Times New Roman" w:cs="Times New Roman"/>
          <w:u w:val="single"/>
        </w:rPr>
        <w:t xml:space="preserve">Статья 229. Порядок расследования несчастных случаев на производстве </w:t>
      </w:r>
    </w:p>
    <w:p w:rsidR="00902EA6" w:rsidRPr="00395FF2" w:rsidRDefault="00902EA6" w:rsidP="00902EA6">
      <w:pPr>
        <w:spacing w:after="0"/>
        <w:rPr>
          <w:rFonts w:ascii="Times New Roman" w:hAnsi="Times New Roman" w:cs="Times New Roman"/>
        </w:rPr>
      </w:pP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Для расследования несчастного случая на производстве в организации работодатель незамедлительно создает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 Состав комиссии утверждается приказом (распоряжением) работодателя.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расследовании несчастного случая на производстве у работодателя - физического лица принимают участие указанный работодатель или уполномоченный его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Несчастный случай на производстве, происшедший с лицом, направленным для выполнения работ к другому работодателю, расследуется комиссией, образованной работодателем, у которого произошел несчастный случай. В состав данной комиссии входит уполномоченный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Несчастный случай, происшедший с работником организации, производящей работы на выделенном участке другой организации, расследуется и учитывается организацией, производящей эти работы. В этом случае комиссия, проводившая расследование несчастного случая, информирует руководителя организации, на территории которой производились эти работы, о своих выводах.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Расследование несчастного случая на производстве, происшедшего в результате аварии транспортного средства, проводится комиссией, образуемой работодателем с обязательным использованием материалов расследования, проведенного соответствующим государственным органом надзора и контроля.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 состав комиссии также включаются государственный инспектор по охране труда, представители органа исполнительной власти субъекта Российской Федерации или органа местного самоуправления (по согласованию), представитель </w:t>
      </w:r>
      <w:r w:rsidRPr="00395FF2">
        <w:rPr>
          <w:rFonts w:ascii="Times New Roman" w:hAnsi="Times New Roman" w:cs="Times New Roman"/>
        </w:rPr>
        <w:lastRenderedPageBreak/>
        <w:t xml:space="preserve">территориального объединения организаций профессиональных союзов. Работодатель образует комиссию и утверждает ее состав во главе с государственным инспектором по охране труда.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По требованию пострадавшего (в случае смерти пострадавшего его родственников) в расследовании несчастного случая может принимать участие его доверенное лицо. В случае</w:t>
      </w:r>
      <w:proofErr w:type="gramStart"/>
      <w:r w:rsidRPr="00395FF2">
        <w:rPr>
          <w:rFonts w:ascii="Times New Roman" w:hAnsi="Times New Roman" w:cs="Times New Roman"/>
        </w:rPr>
        <w:t>,</w:t>
      </w:r>
      <w:proofErr w:type="gramEnd"/>
      <w:r w:rsidRPr="00395FF2">
        <w:rPr>
          <w:rFonts w:ascii="Times New Roman" w:hAnsi="Times New Roman" w:cs="Times New Roman"/>
        </w:rPr>
        <w:t xml:space="preserve"> если доверенное лицо не участвует в расследовании, работодатель или уполномоченный им его представитель либо председатель комиссии обязан по требованию доверенного лица ознакомить его с материалами расследования.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случае острого отравления или радиационного воздействия, превысившего установленные нормы, в состав комиссии включается также представитель органа санитарно-эпидемиологической службы Российской Федерации.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надзора по ядерной и радиационной безопасности.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 несчастном случае, происшедшем в организациях и на объектах, подконтрольных территориальным органам федерального горного и промышленного надзора, состав комиссии утверждается руководителем соответствующего территориального органа. Возглавляет комиссию представитель этого органа.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 групповом несчастном случае на производстве с числом погибших пять человек и более в состав комиссии включаются также представители федеральной инспекции труда, федерального органа исполнительной власти по ведомственной принадлежности и представители общероссийского объединения профессиональных союзов. Председателем комиссии является главный государственный инспектор по охране труда соответствующей государственной инспекции труда, а на объектах, подконтрольных территориальному органу федерального горного и промышленного надзора, - руководитель этого территориального органа. На судне состав комиссии формируется федеральным органом исполнительной власти, ведающим вопросами транспорта, либо федеральным органом исполнительной власти, ведающим вопросами рыболовства, в соответствии с принадлежностью судна.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 крупных авариях с числом погибших 15 человек и более расследование проводится комиссией, состав которой утверждается Правительством Российской Федерации.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каждом случае расследования несчастного случая на производстве комиссия выявляет и опрашивает очевидцев происшествия, лиц, допустивших нарушения нормативных требований по охране труда, получает необходимую информацию от работодателя и по возможности - объяснения от пострадавшего. </w:t>
      </w:r>
    </w:p>
    <w:p w:rsidR="00902EA6" w:rsidRPr="00395FF2" w:rsidRDefault="00902EA6" w:rsidP="00395FF2">
      <w:pPr>
        <w:spacing w:after="0"/>
        <w:ind w:firstLine="709"/>
        <w:rPr>
          <w:rFonts w:ascii="Times New Roman" w:hAnsi="Times New Roman" w:cs="Times New Roman"/>
        </w:rPr>
      </w:pPr>
      <w:proofErr w:type="gramStart"/>
      <w:r w:rsidRPr="00395FF2">
        <w:rPr>
          <w:rFonts w:ascii="Times New Roman" w:hAnsi="Times New Roman" w:cs="Times New Roman"/>
        </w:rPr>
        <w:t>При расследовании несчастного случая на производстве в организации по требованию комиссии работодатель за счет</w:t>
      </w:r>
      <w:proofErr w:type="gramEnd"/>
      <w:r w:rsidRPr="00395FF2">
        <w:rPr>
          <w:rFonts w:ascii="Times New Roman" w:hAnsi="Times New Roman" w:cs="Times New Roman"/>
        </w:rPr>
        <w:t xml:space="preserve"> собственных средств обеспечивает: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фотографирование места происшествия и поврежденных объектов, составление планов, эскизов, схем;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предоставление транспорта, служебного помещения, сре</w:t>
      </w:r>
      <w:proofErr w:type="gramStart"/>
      <w:r w:rsidRPr="00395FF2">
        <w:rPr>
          <w:rFonts w:ascii="Times New Roman" w:hAnsi="Times New Roman" w:cs="Times New Roman"/>
        </w:rPr>
        <w:t>дств св</w:t>
      </w:r>
      <w:proofErr w:type="gramEnd"/>
      <w:r w:rsidRPr="00395FF2">
        <w:rPr>
          <w:rFonts w:ascii="Times New Roman" w:hAnsi="Times New Roman" w:cs="Times New Roman"/>
        </w:rPr>
        <w:t xml:space="preserve">язи, специальной одежды, специальной обуви и других средств индивидуальной защиты, необходимых для проведения расследования.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lastRenderedPageBreak/>
        <w:t xml:space="preserve">При расследовании несчастного случая на производстве у работодателя - физического лица необходимые мероприятия и условия проведения расследования определяются председателем комиссии.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 целях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подготавливаются следующие документы: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приказ (распоряжение) работодателя о создании комиссии по расследованию несчастного случая;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планы, эскизы, схемы, а при необходимости - фото- и видеоматериалы места происшествия;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документы, характеризующие состояние рабочего места, наличие опасных и вредных производственных факторов;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выписки из журналов регистрации инструктажей по охране труда и протоколов проверки знаний пострадавших по охране труда;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протоколы опросов очевидцев несчастного случая и должностных лиц, объяснения пострадавших;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экспертные заключения специалистов, результаты лабораторных исследований и экспериментов;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медицинское заключение о характере и степени тяжести повреждения, причиненного здоровью пострадавшего, или причине его смерти, о нахождении пострадавшего в момент несчастного случая в состоянии алкогольного, наркотического или токсического опьянения;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выписки из ранее выданных на данном производстве (объекте) 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нормативных требований по охране труда;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другие документы по усмотрению комиссии. </w:t>
      </w:r>
    </w:p>
    <w:p w:rsidR="00902EA6"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 xml:space="preserve">Для работодателя - физического лица перечень представляемых материалов определяется председателем комиссии, проводившей расследование. </w:t>
      </w:r>
    </w:p>
    <w:p w:rsidR="00902EA6" w:rsidRPr="00395FF2" w:rsidRDefault="00902EA6" w:rsidP="00395FF2">
      <w:pPr>
        <w:spacing w:after="0"/>
        <w:ind w:firstLine="709"/>
        <w:rPr>
          <w:rFonts w:ascii="Times New Roman" w:hAnsi="Times New Roman" w:cs="Times New Roman"/>
        </w:rPr>
      </w:pPr>
      <w:proofErr w:type="gramStart"/>
      <w:r w:rsidRPr="00395FF2">
        <w:rPr>
          <w:rFonts w:ascii="Times New Roman" w:hAnsi="Times New Roman" w:cs="Times New Roman"/>
        </w:rPr>
        <w:t>На основании собранных документов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работодателя и объяснялось ли его пребывание на месте происшествия 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 определяет лиц, допустивших нарушения требований безопасности</w:t>
      </w:r>
      <w:proofErr w:type="gramEnd"/>
      <w:r w:rsidRPr="00395FF2">
        <w:rPr>
          <w:rFonts w:ascii="Times New Roman" w:hAnsi="Times New Roman" w:cs="Times New Roman"/>
        </w:rPr>
        <w:t xml:space="preserve"> и охраны труда, законов и иных нормативных правовых актов, и определяет меры по устранению причин и предупреждению несчастных случаев на производстве. </w:t>
      </w:r>
    </w:p>
    <w:p w:rsidR="00902EA6" w:rsidRPr="00395FF2" w:rsidRDefault="00902EA6" w:rsidP="00395FF2">
      <w:pPr>
        <w:spacing w:after="0"/>
        <w:ind w:firstLine="709"/>
        <w:rPr>
          <w:rFonts w:ascii="Times New Roman" w:hAnsi="Times New Roman" w:cs="Times New Roman"/>
        </w:rPr>
      </w:pPr>
      <w:proofErr w:type="gramStart"/>
      <w:r w:rsidRPr="00395FF2">
        <w:rPr>
          <w:rFonts w:ascii="Times New Roman" w:hAnsi="Times New Roman" w:cs="Times New Roman"/>
        </w:rPr>
        <w:t xml:space="preserve">Если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органа или иного уполномоченного застрахованным представительного органа данной организации комиссия определяет степень вины застрахованного в процентах. </w:t>
      </w:r>
      <w:proofErr w:type="gramEnd"/>
    </w:p>
    <w:p w:rsidR="004F3B79" w:rsidRPr="00395FF2" w:rsidRDefault="00902EA6" w:rsidP="00395FF2">
      <w:pPr>
        <w:spacing w:after="0"/>
        <w:ind w:firstLine="709"/>
        <w:rPr>
          <w:rFonts w:ascii="Times New Roman" w:hAnsi="Times New Roman" w:cs="Times New Roman"/>
        </w:rPr>
      </w:pPr>
      <w:r w:rsidRPr="00395FF2">
        <w:rPr>
          <w:rFonts w:ascii="Times New Roman" w:hAnsi="Times New Roman" w:cs="Times New Roman"/>
        </w:rPr>
        <w:t>Порядок расследования несчастных случаев на производстве, учитывающий особенности отдельных отраслей и организаций, а также формы документов, необходимых для расследования несчастных случаев на производстве, утверждаются в порядке, установленном Правительством Российской Федерации.</w:t>
      </w:r>
    </w:p>
    <w:sectPr w:rsidR="004F3B79" w:rsidRPr="00395FF2" w:rsidSect="00902EA6">
      <w:pgSz w:w="11906" w:h="16838"/>
      <w:pgMar w:top="709" w:right="566"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271FB"/>
    <w:multiLevelType w:val="hybridMultilevel"/>
    <w:tmpl w:val="700632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65985752"/>
    <w:multiLevelType w:val="hybridMultilevel"/>
    <w:tmpl w:val="5964B9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8DD2CD8"/>
    <w:multiLevelType w:val="hybridMultilevel"/>
    <w:tmpl w:val="35C05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2EA6"/>
    <w:rsid w:val="00395FF2"/>
    <w:rsid w:val="004F3B79"/>
    <w:rsid w:val="00507F93"/>
    <w:rsid w:val="006C0455"/>
    <w:rsid w:val="00902EA6"/>
    <w:rsid w:val="00E81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FF2"/>
    <w:pPr>
      <w:ind w:left="720"/>
      <w:contextualSpacing/>
    </w:pPr>
  </w:style>
  <w:style w:type="character" w:styleId="a4">
    <w:name w:val="Hyperlink"/>
    <w:basedOn w:val="a0"/>
    <w:uiPriority w:val="99"/>
    <w:unhideWhenUsed/>
    <w:rsid w:val="00395F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n.npe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4294965857</TotalTime>
  <Pages>5</Pages>
  <Words>2755</Words>
  <Characters>15704</Characters>
  <Application>Microsoft Office Word</Application>
  <DocSecurity>0</DocSecurity>
  <Lines>130</Lines>
  <Paragraphs>36</Paragraphs>
  <ScaleCrop>false</ScaleCrop>
  <Company>Reanimator Extreme Edition</Company>
  <LinksUpToDate>false</LinksUpToDate>
  <CharactersWithSpaces>18423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MAXX</dc:creator>
  <cp:lastModifiedBy>User</cp:lastModifiedBy>
  <cp:revision>3</cp:revision>
  <dcterms:created xsi:type="dcterms:W3CDTF">2020-04-05T06:17:00Z</dcterms:created>
  <dcterms:modified xsi:type="dcterms:W3CDTF">2020-04-14T08:09:00Z</dcterms:modified>
</cp:coreProperties>
</file>