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89" w:rsidRPr="00AC1089" w:rsidRDefault="00AC1089" w:rsidP="00AC1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89">
        <w:rPr>
          <w:rFonts w:ascii="Times New Roman" w:hAnsi="Times New Roman" w:cs="Times New Roman"/>
          <w:b/>
          <w:sz w:val="24"/>
          <w:szCs w:val="24"/>
        </w:rPr>
        <w:t>«</w:t>
      </w:r>
      <w:r w:rsidRPr="00AC1089">
        <w:rPr>
          <w:rFonts w:ascii="Times New Roman" w:hAnsi="Times New Roman" w:cs="Times New Roman"/>
          <w:b/>
          <w:sz w:val="24"/>
          <w:szCs w:val="24"/>
        </w:rPr>
        <w:t>Профилактика, направленная</w:t>
      </w:r>
      <w:r w:rsidRPr="00AC1089">
        <w:rPr>
          <w:rFonts w:ascii="Times New Roman" w:hAnsi="Times New Roman" w:cs="Times New Roman"/>
          <w:b/>
          <w:sz w:val="24"/>
          <w:szCs w:val="24"/>
        </w:rPr>
        <w:t xml:space="preserve"> на недопущения </w:t>
      </w:r>
      <w:r w:rsidRPr="00AC1089">
        <w:rPr>
          <w:rFonts w:ascii="Times New Roman" w:hAnsi="Times New Roman" w:cs="Times New Roman"/>
          <w:b/>
          <w:sz w:val="24"/>
          <w:szCs w:val="24"/>
        </w:rPr>
        <w:t>участия несовершеннолетних</w:t>
      </w:r>
      <w:r w:rsidRPr="00AC1089">
        <w:rPr>
          <w:rFonts w:ascii="Times New Roman" w:hAnsi="Times New Roman" w:cs="Times New Roman"/>
          <w:b/>
          <w:sz w:val="24"/>
          <w:szCs w:val="24"/>
        </w:rPr>
        <w:t xml:space="preserve"> в несанкционированных акциях и митингах»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1089">
        <w:rPr>
          <w:rFonts w:ascii="Times New Roman" w:hAnsi="Times New Roman" w:cs="Times New Roman"/>
          <w:sz w:val="24"/>
          <w:szCs w:val="24"/>
        </w:rPr>
        <w:t>Под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их активно используют в своих политических интересах.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1089">
        <w:rPr>
          <w:rFonts w:ascii="Times New Roman" w:hAnsi="Times New Roman" w:cs="Times New Roman"/>
          <w:sz w:val="24"/>
          <w:szCs w:val="24"/>
        </w:rPr>
        <w:t>Итак, если у подростка вдруг возникает желание выразить свою гражданскую позицию и пойти на митинг, как на это реагировать классному руководителю?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Радоваться, что воспитали человека с активной гражданской позицией или насторожиться — почему именно такую форму выражения своих взглядов выбрал ваш ученик?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Уточните у него какая тематика митинга, кто его проводит, чтобы понимать исходные данные.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Насколько увлечённость подростка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то педагоги безусловно только будут «за».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ученик думает по этому поводу.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89" w:rsidRPr="00AC1089" w:rsidRDefault="00AC1089" w:rsidP="00AC1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89">
        <w:rPr>
          <w:rFonts w:ascii="Times New Roman" w:hAnsi="Times New Roman" w:cs="Times New Roman"/>
          <w:b/>
          <w:sz w:val="24"/>
          <w:szCs w:val="24"/>
        </w:rPr>
        <w:t>1.     Понятие несанкционированные массовые мероприятия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089">
        <w:rPr>
          <w:rFonts w:ascii="Times New Roman" w:hAnsi="Times New Roman" w:cs="Times New Roman"/>
          <w:sz w:val="24"/>
          <w:szCs w:val="24"/>
        </w:rPr>
        <w:t>Митинг  -</w:t>
      </w:r>
      <w:proofErr w:type="gramEnd"/>
      <w:r w:rsidRPr="00AC1089">
        <w:rPr>
          <w:rFonts w:ascii="Times New Roman" w:hAnsi="Times New Roman" w:cs="Times New Roman"/>
          <w:sz w:val="24"/>
          <w:szCs w:val="24"/>
        </w:rPr>
        <w:t xml:space="preserve"> массовое нахождение (скопление) людей в каком-либо месте с целью публично выразить мнение  (личное или коллективное).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Право на проведение митингов гарантировано Конституцией РФ статьей 31, согласно которой каждый вправе собираться мирно и без оружия.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Санкционированный митинг или другое публичное мероприятие имеет строгий порядок проведения, установленный ФЗ N54 «О собраниях, митингах, демонстрациях, шествиях и пикетированиях».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Условия санкционированного публичного мероприятия: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•Подача заявки (организаторами) на проведение митинга в орган исполнительной власти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•Согласование места и времени проведения мероприятия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•Соблюдение общественного порядка и регламента мероприятия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•Приостановление/прекращение мероприятия, в случае совершения его участниками противоправных действий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AC1089">
        <w:rPr>
          <w:rFonts w:ascii="Times New Roman" w:hAnsi="Times New Roman" w:cs="Times New Roman"/>
          <w:sz w:val="24"/>
          <w:szCs w:val="24"/>
        </w:rPr>
        <w:t>публичного  мероприятия</w:t>
      </w:r>
      <w:proofErr w:type="gramEnd"/>
      <w:r w:rsidRPr="00AC1089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•Скрывать лицо маской или другим средством маскировки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•Иметь при себе оружие, боеприпасы, отравляющие вещества, пиротехнику, горючие материалы, алкоголь и т.д.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•Находиться в месте проведения публичного мероприятия в состоянии опьянения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•Проявлять противоправное поведение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Несанкционированный митинг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В сети Интернет, через блоги, социальные сети, активно распространяются сообщения, призывающие граждан, в том числе и несовершеннолетних, к участию в несанкционированных публичных мероприятиях.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lastRenderedPageBreak/>
        <w:t>Такие мероприятия редко проходят мирно и интеллигентно.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Чаще всего участники акции, митинга мотивированные речами, иногда алкогольными напитками, отправлялись крушить окрестности.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2.     Вовлечение молодежи в массовые протесты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 xml:space="preserve"> 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089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AC1089">
        <w:rPr>
          <w:rFonts w:ascii="Times New Roman" w:hAnsi="Times New Roman" w:cs="Times New Roman"/>
          <w:sz w:val="24"/>
          <w:szCs w:val="24"/>
        </w:rPr>
        <w:t xml:space="preserve"> по</w:t>
      </w:r>
      <w:r w:rsidRPr="00AC1089">
        <w:rPr>
          <w:rFonts w:ascii="Times New Roman" w:hAnsi="Times New Roman" w:cs="Times New Roman"/>
          <w:sz w:val="24"/>
          <w:szCs w:val="24"/>
        </w:rPr>
        <w:t xml:space="preserve"> которым подростки участвуют в митингах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1.Желание приобщиться к крупному движению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2.Они не осознают последствий своих действий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3.Берут пример со значимых старших, оказавшихся рядом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4.Много свободного времени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5.Доказать, что они взрослые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6.Несформированы ценностные ориентации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7.Низкий уровень самоконтроля (форма выражения агрессии)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8.Любопытство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9.Высокий уровень внушаемости.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9">
        <w:rPr>
          <w:rFonts w:ascii="Times New Roman" w:hAnsi="Times New Roman" w:cs="Times New Roman"/>
          <w:b/>
          <w:sz w:val="24"/>
          <w:szCs w:val="24"/>
        </w:rPr>
        <w:t>Молодежный экстремизм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Культивируется принцип силы, агрессии.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Фанатизм, опора не на разум, а на инстинкты и предрассудки.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Разделение мира на две различные групп «мы» и «они».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Перенос негативных черт отдельных лиц на всю социальную, национальную и религиозную группу.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Потребность в риске, которая связана с получением интенсивных и острых ощущений.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Неоднородность митингующих (провокаторы, пришедшие «за компанию», «идейные» и др.)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·        Подросток не чувствует персональной ответственности за происходящее, им руководит лидер и толпа.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 xml:space="preserve">    </w:t>
      </w:r>
      <w:r w:rsidRPr="00AC1089">
        <w:rPr>
          <w:rFonts w:ascii="Times New Roman" w:hAnsi="Times New Roman" w:cs="Times New Roman"/>
          <w:b/>
          <w:sz w:val="24"/>
          <w:szCs w:val="24"/>
        </w:rPr>
        <w:t>Если подросток оказался на митинге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Ни в коем случае не оскорблять сотрудников полиции!!!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Не поддавайтесь на призывы к насильственным действиям, так как это нарушение закона.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Кроме того, это может быть провокацией.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Если подростка все-таки задержали. Поведение должно быть корректным и вежливым.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3.     Порядок проведения публичных массовых мероприятий.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Порядок проведения публичных массовых мероприятий – митингов, собраний, шествий, установлен Федеральным законом № 54-ФЗ от 19.06.2004 «О собраниях, митингах, демонстрациях, шествиях и пикетированиях»;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Этот закон запрещает несовершеннолетним выступать организаторами публичных мероприятий — в том числе политических.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 xml:space="preserve"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</w:t>
      </w:r>
      <w:r w:rsidRPr="00AC1089">
        <w:rPr>
          <w:rFonts w:ascii="Times New Roman" w:hAnsi="Times New Roman" w:cs="Times New Roman"/>
          <w:sz w:val="24"/>
          <w:szCs w:val="24"/>
        </w:rPr>
        <w:lastRenderedPageBreak/>
        <w:t>правонарушения. Разумеется, при вынесении решения суд учтет их возраст — но не более того ПРИМЕНЯЕТСЯ НАКАЗАНИЕ В АДМИНИСТРАТИВНОМ ПОРЯДКЕ ст. ст. 20.2 и 20.2.2. КоАП РФ,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4.     Наказания и штрафы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 xml:space="preserve">Штрафы по этой статье 5.35 </w:t>
      </w:r>
      <w:proofErr w:type="gramStart"/>
      <w:r w:rsidRPr="00AC1089">
        <w:rPr>
          <w:rFonts w:ascii="Times New Roman" w:hAnsi="Times New Roman" w:cs="Times New Roman"/>
          <w:sz w:val="24"/>
          <w:szCs w:val="24"/>
        </w:rPr>
        <w:t>КоАП.(</w:t>
      </w:r>
      <w:proofErr w:type="gramEnd"/>
      <w:r w:rsidRPr="00AC1089">
        <w:rPr>
          <w:rFonts w:ascii="Times New Roman" w:hAnsi="Times New Roman" w:cs="Times New Roman"/>
          <w:sz w:val="24"/>
          <w:szCs w:val="24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89">
        <w:rPr>
          <w:rFonts w:ascii="Times New Roman" w:hAnsi="Times New Roman" w:cs="Times New Roman"/>
          <w:sz w:val="24"/>
          <w:szCs w:val="24"/>
        </w:rPr>
        <w:t>Ответственность несут родители!</w:t>
      </w:r>
    </w:p>
    <w:p w:rsidR="00AC1089" w:rsidRPr="00AC1089" w:rsidRDefault="00AC1089" w:rsidP="00AC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89" w:rsidRDefault="00AC1089" w:rsidP="00AC1089">
      <w:bookmarkStart w:id="0" w:name="_GoBack"/>
      <w:bookmarkEnd w:id="0"/>
    </w:p>
    <w:sectPr w:rsidR="00AC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9"/>
    <w:rsid w:val="00AC1089"/>
    <w:rsid w:val="00D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056B"/>
  <w15:chartTrackingRefBased/>
  <w15:docId w15:val="{640F10F3-AF45-4283-9182-0CF2C90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2022-04-05T14:26:00Z</dcterms:created>
  <dcterms:modified xsi:type="dcterms:W3CDTF">2022-04-05T14:32:00Z</dcterms:modified>
</cp:coreProperties>
</file>