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87" w:rsidRPr="002953D4" w:rsidRDefault="00B81B87" w:rsidP="00B81B87">
      <w:pPr>
        <w:jc w:val="center"/>
      </w:pPr>
      <w:r w:rsidRPr="002953D4">
        <w:t xml:space="preserve">Краевое государственное автономное профессиональное образовательное  учреждение  </w:t>
      </w:r>
    </w:p>
    <w:p w:rsidR="00B81B87" w:rsidRPr="002953D4" w:rsidRDefault="00B81B87" w:rsidP="00B81B87">
      <w:pPr>
        <w:jc w:val="center"/>
      </w:pPr>
      <w:r w:rsidRPr="002953D4">
        <w:t>«Нытвенский  многопрофильный техникум»</w:t>
      </w:r>
    </w:p>
    <w:p w:rsidR="00887C0A" w:rsidRDefault="00887C0A"/>
    <w:p w:rsidR="00B81B87" w:rsidRDefault="00B81B87"/>
    <w:p w:rsidR="00B81B87" w:rsidRDefault="00B81B87"/>
    <w:p w:rsidR="00B81B87" w:rsidRDefault="00B81B87"/>
    <w:p w:rsidR="00B81B87" w:rsidRDefault="00B81B87"/>
    <w:p w:rsidR="00EF7D95" w:rsidRDefault="00EF7D95"/>
    <w:p w:rsidR="00EF7D95" w:rsidRDefault="00EF7D95"/>
    <w:p w:rsidR="00EF7D95" w:rsidRDefault="00EF7D95"/>
    <w:p w:rsidR="00EF7D95" w:rsidRDefault="00EF7D95"/>
    <w:p w:rsidR="002953D4" w:rsidRDefault="002953D4"/>
    <w:p w:rsidR="002953D4" w:rsidRDefault="002953D4"/>
    <w:p w:rsidR="002953D4" w:rsidRDefault="002953D4"/>
    <w:p w:rsidR="002953D4" w:rsidRDefault="002953D4"/>
    <w:p w:rsidR="002953D4" w:rsidRDefault="002953D4"/>
    <w:p w:rsidR="00EF7D95" w:rsidRDefault="00EF7D95"/>
    <w:p w:rsidR="00B81B87" w:rsidRDefault="00B81B87"/>
    <w:p w:rsidR="00D0071C" w:rsidRDefault="00B81B87" w:rsidP="00B81B87">
      <w:pPr>
        <w:pStyle w:val="2"/>
        <w:spacing w:after="0" w:line="240" w:lineRule="auto"/>
        <w:jc w:val="center"/>
        <w:rPr>
          <w:b/>
          <w:sz w:val="32"/>
          <w:szCs w:val="32"/>
        </w:rPr>
      </w:pPr>
      <w:r w:rsidRPr="002953D4">
        <w:rPr>
          <w:b/>
          <w:sz w:val="32"/>
          <w:szCs w:val="32"/>
        </w:rPr>
        <w:t xml:space="preserve">МЕТОДИЧЕСКИЕ УКАЗАНИЯ </w:t>
      </w:r>
    </w:p>
    <w:p w:rsidR="00B81B87" w:rsidRPr="002953D4" w:rsidRDefault="00B81B87" w:rsidP="00D0071C">
      <w:pPr>
        <w:pStyle w:val="2"/>
        <w:spacing w:after="0" w:line="240" w:lineRule="auto"/>
        <w:jc w:val="center"/>
        <w:rPr>
          <w:b/>
          <w:sz w:val="32"/>
          <w:szCs w:val="32"/>
        </w:rPr>
      </w:pPr>
      <w:r w:rsidRPr="002953D4">
        <w:rPr>
          <w:b/>
          <w:sz w:val="32"/>
          <w:szCs w:val="32"/>
        </w:rPr>
        <w:t>ПО ОРГАНИЗАЦИИ ИТОГОВОЙ АТТЕСТАЦИИ</w:t>
      </w:r>
    </w:p>
    <w:p w:rsidR="00B81B87" w:rsidRPr="002953D4" w:rsidRDefault="00B81B87" w:rsidP="002953D4">
      <w:pPr>
        <w:spacing w:line="480" w:lineRule="auto"/>
        <w:jc w:val="center"/>
        <w:rPr>
          <w:b/>
        </w:rPr>
      </w:pPr>
      <w:r w:rsidRPr="002953D4">
        <w:rPr>
          <w:b/>
          <w:sz w:val="32"/>
          <w:szCs w:val="32"/>
        </w:rPr>
        <w:t xml:space="preserve">  </w:t>
      </w:r>
      <w:r w:rsidR="002953D4">
        <w:rPr>
          <w:b/>
          <w:sz w:val="32"/>
          <w:szCs w:val="32"/>
        </w:rPr>
        <w:t xml:space="preserve">УЧЕБНОЙ </w:t>
      </w:r>
      <w:r w:rsidRPr="002953D4">
        <w:rPr>
          <w:b/>
          <w:sz w:val="32"/>
          <w:szCs w:val="32"/>
        </w:rPr>
        <w:t>ДИСЦИПЛИН</w:t>
      </w:r>
      <w:r w:rsidR="00BB55A3">
        <w:rPr>
          <w:b/>
          <w:sz w:val="32"/>
          <w:szCs w:val="32"/>
        </w:rPr>
        <w:t>Ы</w:t>
      </w:r>
      <w:r w:rsidRPr="002953D4">
        <w:rPr>
          <w:b/>
          <w:sz w:val="32"/>
          <w:szCs w:val="32"/>
        </w:rPr>
        <w:t xml:space="preserve"> «МАТЕМАТИКА»</w:t>
      </w:r>
    </w:p>
    <w:p w:rsidR="002953D4" w:rsidRDefault="00B81B87" w:rsidP="00B81B87">
      <w:pPr>
        <w:jc w:val="center"/>
        <w:rPr>
          <w:sz w:val="26"/>
          <w:szCs w:val="26"/>
        </w:rPr>
      </w:pPr>
      <w:r w:rsidRPr="002953D4">
        <w:rPr>
          <w:sz w:val="26"/>
          <w:szCs w:val="26"/>
        </w:rPr>
        <w:t xml:space="preserve">при реализации образовательной программы среднего общего образования </w:t>
      </w:r>
      <w:r w:rsidRPr="002953D4">
        <w:rPr>
          <w:sz w:val="26"/>
          <w:szCs w:val="26"/>
        </w:rPr>
        <w:br/>
        <w:t xml:space="preserve">в пределах основной профессиональной образовательной программы </w:t>
      </w:r>
    </w:p>
    <w:p w:rsidR="00B81B87" w:rsidRPr="002953D4" w:rsidRDefault="002953D4" w:rsidP="00B81B87">
      <w:pPr>
        <w:jc w:val="center"/>
        <w:rPr>
          <w:sz w:val="26"/>
          <w:szCs w:val="26"/>
        </w:rPr>
      </w:pPr>
      <w:r>
        <w:rPr>
          <w:sz w:val="26"/>
          <w:szCs w:val="26"/>
        </w:rPr>
        <w:t>среднего профессионального образования</w:t>
      </w:r>
    </w:p>
    <w:p w:rsidR="00EF7D95" w:rsidRDefault="00EF7D95" w:rsidP="00EF7D95">
      <w:pPr>
        <w:rPr>
          <w:sz w:val="32"/>
          <w:szCs w:val="32"/>
        </w:rPr>
      </w:pPr>
    </w:p>
    <w:p w:rsidR="00D0071C" w:rsidRDefault="00D0071C" w:rsidP="00EF7D95">
      <w:pPr>
        <w:rPr>
          <w:sz w:val="32"/>
          <w:szCs w:val="32"/>
        </w:rPr>
      </w:pPr>
    </w:p>
    <w:p w:rsidR="002953D4" w:rsidRPr="002953D4" w:rsidRDefault="00EF7D95" w:rsidP="00EF7D95">
      <w:pPr>
        <w:rPr>
          <w:i/>
        </w:rPr>
      </w:pPr>
      <w:r w:rsidRPr="002953D4">
        <w:rPr>
          <w:i/>
        </w:rPr>
        <w:t xml:space="preserve">для специальностей </w:t>
      </w:r>
    </w:p>
    <w:p w:rsidR="00EF7D95" w:rsidRPr="002953D4" w:rsidRDefault="00EF7D95" w:rsidP="00EF7D95">
      <w:r w:rsidRPr="002953D4">
        <w:t>15.02.01  Монтаж и техническая эксплуатация промышленного оборудования (по отраслям)</w:t>
      </w:r>
    </w:p>
    <w:p w:rsidR="00EF7D95" w:rsidRPr="002953D4" w:rsidRDefault="00EF7D95" w:rsidP="00EF7D95">
      <w:r w:rsidRPr="002953D4">
        <w:t>38.02.01 Экономика и бухгалтерский учет (по отраслям)</w:t>
      </w:r>
    </w:p>
    <w:p w:rsidR="00EF7D95" w:rsidRPr="002953D4" w:rsidRDefault="00EF7D95" w:rsidP="00EF7D95"/>
    <w:p w:rsidR="00EF7D95" w:rsidRPr="002953D4" w:rsidRDefault="002953D4" w:rsidP="00EF7D95">
      <w:pPr>
        <w:rPr>
          <w:i/>
        </w:rPr>
      </w:pPr>
      <w:r>
        <w:rPr>
          <w:i/>
        </w:rPr>
        <w:t xml:space="preserve">для профессий </w:t>
      </w:r>
    </w:p>
    <w:p w:rsidR="00EF7D95" w:rsidRPr="002953D4" w:rsidRDefault="00EF7D95" w:rsidP="00EF7D95">
      <w:r w:rsidRPr="002953D4">
        <w:t>13.01.10  Электромонтер по ремонту и обслуживанию электрооборудования (по отраслям)</w:t>
      </w:r>
    </w:p>
    <w:p w:rsidR="00EF7D95" w:rsidRPr="002953D4" w:rsidRDefault="00EF7D95" w:rsidP="00EF7D95">
      <w:r w:rsidRPr="002953D4">
        <w:t xml:space="preserve">19.01.17 </w:t>
      </w:r>
      <w:r w:rsidR="002953D4">
        <w:t xml:space="preserve"> </w:t>
      </w:r>
      <w:r w:rsidRPr="002953D4">
        <w:t>Повар, кондитер</w:t>
      </w:r>
    </w:p>
    <w:p w:rsidR="00EF7D95" w:rsidRPr="002953D4" w:rsidRDefault="00EF7D95" w:rsidP="00EF7D95"/>
    <w:p w:rsidR="00B81B87" w:rsidRDefault="00B81B87" w:rsidP="00B81B87">
      <w:pPr>
        <w:ind w:left="360"/>
        <w:jc w:val="center"/>
        <w:rPr>
          <w:b/>
          <w:bCs/>
          <w:sz w:val="28"/>
          <w:szCs w:val="28"/>
        </w:rPr>
      </w:pPr>
    </w:p>
    <w:p w:rsidR="00B81B87" w:rsidRDefault="00B81B87" w:rsidP="00B81B87">
      <w:pPr>
        <w:ind w:left="360"/>
        <w:jc w:val="center"/>
        <w:rPr>
          <w:b/>
          <w:bCs/>
          <w:sz w:val="28"/>
          <w:szCs w:val="28"/>
        </w:rPr>
      </w:pPr>
    </w:p>
    <w:p w:rsidR="00EF7D95" w:rsidRDefault="00EF7D95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Default="002953D4" w:rsidP="00B81B87">
      <w:pPr>
        <w:ind w:left="360"/>
        <w:jc w:val="center"/>
        <w:rPr>
          <w:bCs/>
        </w:rPr>
      </w:pPr>
    </w:p>
    <w:p w:rsidR="002953D4" w:rsidRPr="002953D4" w:rsidRDefault="002953D4" w:rsidP="00B81B87">
      <w:pPr>
        <w:ind w:left="360"/>
        <w:jc w:val="center"/>
        <w:rPr>
          <w:bCs/>
        </w:rPr>
      </w:pPr>
    </w:p>
    <w:p w:rsidR="00EF7D95" w:rsidRPr="002953D4" w:rsidRDefault="00EF7D95" w:rsidP="00B81B87">
      <w:pPr>
        <w:ind w:left="360"/>
        <w:jc w:val="center"/>
        <w:rPr>
          <w:bCs/>
        </w:rPr>
      </w:pPr>
      <w:r w:rsidRPr="002953D4">
        <w:rPr>
          <w:bCs/>
        </w:rPr>
        <w:t xml:space="preserve">Нытва </w:t>
      </w:r>
    </w:p>
    <w:p w:rsidR="00EF7D95" w:rsidRPr="002953D4" w:rsidRDefault="00EF7D95" w:rsidP="00B81B87">
      <w:pPr>
        <w:ind w:left="360"/>
        <w:jc w:val="center"/>
        <w:rPr>
          <w:bCs/>
        </w:rPr>
      </w:pPr>
      <w:r w:rsidRPr="002953D4">
        <w:rPr>
          <w:bCs/>
        </w:rPr>
        <w:t>2016</w:t>
      </w:r>
    </w:p>
    <w:p w:rsidR="002953D4" w:rsidRPr="002953D4" w:rsidRDefault="002953D4" w:rsidP="002953D4">
      <w:r w:rsidRPr="002953D4">
        <w:lastRenderedPageBreak/>
        <w:t xml:space="preserve">Рассмотрено и одобрено </w:t>
      </w:r>
    </w:p>
    <w:p w:rsidR="002953D4" w:rsidRPr="002953D4" w:rsidRDefault="002953D4" w:rsidP="002953D4">
      <w:r w:rsidRPr="002953D4">
        <w:t>Предметно цикловой комиссией</w:t>
      </w:r>
    </w:p>
    <w:p w:rsidR="002953D4" w:rsidRPr="002953D4" w:rsidRDefault="002953D4" w:rsidP="002953D4">
      <w:r w:rsidRPr="002953D4">
        <w:t>Протокол  №   ___ от «____» _______ 2016 г.</w:t>
      </w:r>
    </w:p>
    <w:p w:rsidR="002953D4" w:rsidRPr="002953D4" w:rsidRDefault="002953D4" w:rsidP="002953D4">
      <w:r w:rsidRPr="002953D4">
        <w:t>Председатель __________ С. П. Кашина</w:t>
      </w:r>
    </w:p>
    <w:p w:rsidR="002953D4" w:rsidRPr="002953D4" w:rsidRDefault="002953D4" w:rsidP="002953D4"/>
    <w:p w:rsidR="002953D4" w:rsidRPr="002953D4" w:rsidRDefault="002953D4" w:rsidP="002953D4"/>
    <w:p w:rsidR="002953D4" w:rsidRPr="002953D4" w:rsidRDefault="002953D4" w:rsidP="002953D4">
      <w:r w:rsidRPr="002953D4">
        <w:t>Утверждено</w:t>
      </w:r>
    </w:p>
    <w:p w:rsidR="002953D4" w:rsidRPr="002953D4" w:rsidRDefault="002953D4" w:rsidP="002953D4">
      <w:r w:rsidRPr="002953D4">
        <w:t>на заседании Методического совета</w:t>
      </w:r>
    </w:p>
    <w:p w:rsidR="002953D4" w:rsidRPr="002953D4" w:rsidRDefault="002953D4" w:rsidP="002953D4">
      <w:r w:rsidRPr="002953D4">
        <w:t>«___»______________ 2016г.</w:t>
      </w:r>
    </w:p>
    <w:p w:rsidR="002953D4" w:rsidRPr="002953D4" w:rsidRDefault="002953D4" w:rsidP="002953D4">
      <w:r w:rsidRPr="002953D4">
        <w:t xml:space="preserve"> </w:t>
      </w:r>
      <w:proofErr w:type="spellStart"/>
      <w:r w:rsidRPr="002953D4">
        <w:t>____________Т.Г.Мялицина</w:t>
      </w:r>
      <w:proofErr w:type="spellEnd"/>
    </w:p>
    <w:p w:rsidR="002953D4" w:rsidRPr="002953D4" w:rsidRDefault="002953D4" w:rsidP="002953D4"/>
    <w:p w:rsidR="002953D4" w:rsidRDefault="002953D4" w:rsidP="00813006">
      <w:pPr>
        <w:pStyle w:val="Style3"/>
        <w:widowControl/>
        <w:spacing w:line="240" w:lineRule="auto"/>
        <w:ind w:firstLine="470"/>
        <w:rPr>
          <w:rStyle w:val="FontStyle27"/>
          <w:sz w:val="24"/>
          <w:szCs w:val="24"/>
        </w:rPr>
      </w:pPr>
    </w:p>
    <w:p w:rsidR="00D0071C" w:rsidRDefault="00D0071C" w:rsidP="00813006">
      <w:pPr>
        <w:pStyle w:val="Style3"/>
        <w:widowControl/>
        <w:spacing w:line="240" w:lineRule="auto"/>
        <w:ind w:firstLine="470"/>
        <w:rPr>
          <w:rStyle w:val="FontStyle27"/>
          <w:sz w:val="24"/>
          <w:szCs w:val="24"/>
        </w:rPr>
      </w:pPr>
    </w:p>
    <w:p w:rsidR="00D0071C" w:rsidRDefault="00D0071C" w:rsidP="00813006">
      <w:pPr>
        <w:pStyle w:val="Style3"/>
        <w:widowControl/>
        <w:spacing w:line="240" w:lineRule="auto"/>
        <w:ind w:firstLine="470"/>
        <w:rPr>
          <w:rStyle w:val="FontStyle27"/>
          <w:sz w:val="24"/>
          <w:szCs w:val="24"/>
        </w:rPr>
      </w:pPr>
    </w:p>
    <w:p w:rsidR="00D0071C" w:rsidRDefault="00D0071C" w:rsidP="00813006">
      <w:pPr>
        <w:pStyle w:val="Style3"/>
        <w:widowControl/>
        <w:spacing w:line="240" w:lineRule="auto"/>
        <w:ind w:firstLine="470"/>
        <w:rPr>
          <w:rStyle w:val="FontStyle27"/>
          <w:sz w:val="24"/>
          <w:szCs w:val="24"/>
        </w:rPr>
      </w:pPr>
    </w:p>
    <w:p w:rsidR="00D0071C" w:rsidRDefault="00D0071C" w:rsidP="00813006">
      <w:pPr>
        <w:pStyle w:val="Style3"/>
        <w:widowControl/>
        <w:spacing w:line="240" w:lineRule="auto"/>
        <w:ind w:firstLine="470"/>
        <w:rPr>
          <w:rStyle w:val="FontStyle27"/>
          <w:sz w:val="24"/>
          <w:szCs w:val="24"/>
        </w:rPr>
      </w:pPr>
    </w:p>
    <w:p w:rsidR="002953D4" w:rsidRDefault="002953D4" w:rsidP="00813006">
      <w:pPr>
        <w:pStyle w:val="Style3"/>
        <w:widowControl/>
        <w:spacing w:line="240" w:lineRule="auto"/>
        <w:ind w:firstLine="470"/>
        <w:rPr>
          <w:rStyle w:val="FontStyle27"/>
          <w:sz w:val="24"/>
          <w:szCs w:val="24"/>
        </w:rPr>
      </w:pPr>
    </w:p>
    <w:p w:rsidR="00813006" w:rsidRPr="002953D4" w:rsidRDefault="0010100B" w:rsidP="00813006">
      <w:pPr>
        <w:pStyle w:val="Style3"/>
        <w:widowControl/>
        <w:spacing w:line="240" w:lineRule="auto"/>
        <w:ind w:firstLine="470"/>
        <w:rPr>
          <w:bCs/>
          <w:lang w:eastAsia="en-US"/>
        </w:rPr>
      </w:pPr>
      <w:proofErr w:type="gramStart"/>
      <w:r>
        <w:rPr>
          <w:rStyle w:val="FontStyle27"/>
          <w:sz w:val="24"/>
          <w:szCs w:val="24"/>
        </w:rPr>
        <w:t>Данные м</w:t>
      </w:r>
      <w:r w:rsidR="00EF7D95" w:rsidRPr="002953D4">
        <w:rPr>
          <w:rStyle w:val="FontStyle27"/>
          <w:sz w:val="24"/>
          <w:szCs w:val="24"/>
        </w:rPr>
        <w:t xml:space="preserve">етодические указания по организации письменного экзамена </w:t>
      </w:r>
      <w:r w:rsidR="002953D4">
        <w:rPr>
          <w:rStyle w:val="FontStyle27"/>
          <w:sz w:val="24"/>
          <w:szCs w:val="24"/>
        </w:rPr>
        <w:t xml:space="preserve">учебной </w:t>
      </w:r>
      <w:r w:rsidR="00EF7D95" w:rsidRPr="002953D4">
        <w:rPr>
          <w:rStyle w:val="FontStyle27"/>
          <w:sz w:val="24"/>
          <w:szCs w:val="24"/>
        </w:rPr>
        <w:t>дисциплин</w:t>
      </w:r>
      <w:r>
        <w:rPr>
          <w:rStyle w:val="FontStyle27"/>
          <w:sz w:val="24"/>
          <w:szCs w:val="24"/>
        </w:rPr>
        <w:t>ы</w:t>
      </w:r>
      <w:r w:rsidR="00EF7D95" w:rsidRPr="002953D4">
        <w:rPr>
          <w:rStyle w:val="FontStyle27"/>
          <w:sz w:val="24"/>
          <w:szCs w:val="24"/>
        </w:rPr>
        <w:t xml:space="preserve"> «Математика» </w:t>
      </w:r>
      <w:r w:rsidR="00145BFD">
        <w:rPr>
          <w:rStyle w:val="FontStyle27"/>
          <w:sz w:val="24"/>
          <w:szCs w:val="24"/>
        </w:rPr>
        <w:t xml:space="preserve">(далее по тексту – методические указания) </w:t>
      </w:r>
      <w:r w:rsidR="00EF7D95" w:rsidRPr="002953D4">
        <w:rPr>
          <w:rStyle w:val="FontStyle27"/>
          <w:sz w:val="24"/>
          <w:szCs w:val="24"/>
        </w:rPr>
        <w:t>составлены на основе Положения по итоговому контролю учебных достижений обучающихся в процессе реализации федерального государственного образовательного стандарта среднего общего образования в пределах основной профессионально</w:t>
      </w:r>
      <w:r w:rsidR="005830E3" w:rsidRPr="002953D4">
        <w:rPr>
          <w:rStyle w:val="FontStyle27"/>
          <w:sz w:val="24"/>
          <w:szCs w:val="24"/>
        </w:rPr>
        <w:t xml:space="preserve">й образовательной программы </w:t>
      </w:r>
      <w:r w:rsidR="00EF7D95" w:rsidRPr="002953D4">
        <w:rPr>
          <w:rStyle w:val="FontStyle27"/>
          <w:sz w:val="24"/>
          <w:szCs w:val="24"/>
        </w:rPr>
        <w:t>СПО, одобренного научно-методическим советом Центра профессионального образования «ФИРО»</w:t>
      </w:r>
      <w:r w:rsidR="00813006" w:rsidRPr="002953D4">
        <w:rPr>
          <w:rStyle w:val="FontStyle27"/>
          <w:sz w:val="24"/>
          <w:szCs w:val="24"/>
        </w:rPr>
        <w:t xml:space="preserve"> (</w:t>
      </w:r>
      <w:r w:rsidR="00EF7D95" w:rsidRPr="002953D4">
        <w:rPr>
          <w:rStyle w:val="FontStyle27"/>
          <w:sz w:val="24"/>
          <w:szCs w:val="24"/>
        </w:rPr>
        <w:t xml:space="preserve">Протокол № 1 от 15 февраля </w:t>
      </w:r>
      <w:r w:rsidR="005830E3" w:rsidRPr="002953D4">
        <w:rPr>
          <w:rStyle w:val="FontStyle27"/>
          <w:sz w:val="24"/>
          <w:szCs w:val="24"/>
        </w:rPr>
        <w:t>2013</w:t>
      </w:r>
      <w:r w:rsidR="00EF7D95" w:rsidRPr="002953D4">
        <w:rPr>
          <w:rStyle w:val="FontStyle27"/>
          <w:sz w:val="24"/>
          <w:szCs w:val="24"/>
        </w:rPr>
        <w:t xml:space="preserve"> г.</w:t>
      </w: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95262"/>
      <w:r w:rsidR="00813006" w:rsidRPr="002953D4">
        <w:rPr>
          <w:rStyle w:val="FontStyle27"/>
          <w:sz w:val="24"/>
          <w:szCs w:val="24"/>
        </w:rPr>
        <w:t>)</w:t>
      </w:r>
      <w:r w:rsidR="005830E3" w:rsidRPr="002953D4">
        <w:rPr>
          <w:lang w:eastAsia="en-US"/>
        </w:rPr>
        <w:t xml:space="preserve"> и </w:t>
      </w:r>
      <w:r w:rsidR="002953D4">
        <w:rPr>
          <w:lang w:eastAsia="en-US"/>
        </w:rPr>
        <w:t xml:space="preserve">с учетом </w:t>
      </w:r>
      <w:r w:rsidR="005830E3" w:rsidRPr="002953D4">
        <w:rPr>
          <w:lang w:eastAsia="en-US"/>
        </w:rPr>
        <w:t>Методических</w:t>
      </w:r>
      <w:proofErr w:type="gramEnd"/>
      <w:r w:rsidR="005830E3" w:rsidRPr="002953D4">
        <w:rPr>
          <w:lang w:eastAsia="en-US"/>
        </w:rPr>
        <w:t xml:space="preserve">  рекомендаци</w:t>
      </w:r>
      <w:bookmarkEnd w:id="0"/>
      <w:bookmarkEnd w:id="1"/>
      <w:bookmarkEnd w:id="2"/>
      <w:bookmarkEnd w:id="3"/>
      <w:bookmarkEnd w:id="4"/>
      <w:bookmarkEnd w:id="5"/>
      <w:r w:rsidR="005830E3" w:rsidRPr="002953D4">
        <w:rPr>
          <w:lang w:eastAsia="en-US"/>
        </w:rPr>
        <w:t>й</w:t>
      </w:r>
      <w:r w:rsidR="00813006" w:rsidRPr="002953D4">
        <w:rPr>
          <w:lang w:eastAsia="en-US"/>
        </w:rPr>
        <w:t xml:space="preserve"> </w:t>
      </w:r>
      <w:r w:rsidR="005830E3" w:rsidRPr="002953D4">
        <w:rPr>
          <w:lang w:eastAsia="en-US"/>
        </w:rPr>
        <w:t>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(письменная форма)</w:t>
      </w:r>
      <w:bookmarkEnd w:id="6"/>
      <w:bookmarkEnd w:id="7"/>
      <w:bookmarkEnd w:id="8"/>
      <w:r w:rsidR="00813006" w:rsidRPr="002953D4">
        <w:rPr>
          <w:rStyle w:val="FontStyle27"/>
          <w:sz w:val="24"/>
          <w:szCs w:val="24"/>
        </w:rPr>
        <w:t xml:space="preserve">  (</w:t>
      </w:r>
      <w:r w:rsidR="00813006" w:rsidRPr="002953D4">
        <w:rPr>
          <w:bCs/>
          <w:lang w:eastAsia="en-US"/>
        </w:rPr>
        <w:t xml:space="preserve">Приложение </w:t>
      </w:r>
      <w:r w:rsidR="002953D4">
        <w:rPr>
          <w:bCs/>
          <w:lang w:eastAsia="en-US"/>
        </w:rPr>
        <w:t xml:space="preserve">№ </w:t>
      </w:r>
      <w:r w:rsidR="00813006" w:rsidRPr="002953D4">
        <w:rPr>
          <w:bCs/>
          <w:lang w:eastAsia="en-US"/>
        </w:rPr>
        <w:t xml:space="preserve">12 к письму  </w:t>
      </w:r>
      <w:proofErr w:type="spellStart"/>
      <w:r w:rsidR="00813006" w:rsidRPr="002953D4">
        <w:rPr>
          <w:bCs/>
          <w:lang w:eastAsia="en-US"/>
        </w:rPr>
        <w:t>Рособрнадзора</w:t>
      </w:r>
      <w:proofErr w:type="spellEnd"/>
      <w:r w:rsidR="00813006" w:rsidRPr="002953D4">
        <w:rPr>
          <w:bCs/>
          <w:lang w:eastAsia="en-US"/>
        </w:rPr>
        <w:t xml:space="preserve"> от 25.12.15 № 01-311/10-01)</w:t>
      </w:r>
    </w:p>
    <w:p w:rsidR="00813006" w:rsidRPr="002953D4" w:rsidRDefault="00813006" w:rsidP="00813006">
      <w:pPr>
        <w:pStyle w:val="Style3"/>
        <w:widowControl/>
        <w:spacing w:line="240" w:lineRule="auto"/>
        <w:ind w:firstLine="470"/>
        <w:rPr>
          <w:bCs/>
          <w:lang w:eastAsia="en-US"/>
        </w:rPr>
      </w:pPr>
      <w:r w:rsidRPr="002953D4">
        <w:rPr>
          <w:bCs/>
          <w:lang w:eastAsia="en-US"/>
        </w:rPr>
        <w:t xml:space="preserve"> </w:t>
      </w:r>
    </w:p>
    <w:p w:rsidR="00813006" w:rsidRPr="002953D4" w:rsidRDefault="00813006" w:rsidP="00813006">
      <w:pPr>
        <w:pStyle w:val="Style3"/>
        <w:widowControl/>
        <w:spacing w:line="240" w:lineRule="auto"/>
        <w:ind w:firstLine="470"/>
        <w:rPr>
          <w:bCs/>
          <w:lang w:eastAsia="en-US"/>
        </w:rPr>
      </w:pPr>
    </w:p>
    <w:p w:rsidR="00813006" w:rsidRDefault="00813006" w:rsidP="00813006">
      <w:pPr>
        <w:pStyle w:val="Style3"/>
        <w:widowControl/>
        <w:spacing w:line="240" w:lineRule="auto"/>
        <w:ind w:firstLine="470"/>
        <w:rPr>
          <w:bCs/>
          <w:sz w:val="28"/>
          <w:szCs w:val="28"/>
          <w:lang w:eastAsia="en-US"/>
        </w:rPr>
      </w:pPr>
    </w:p>
    <w:p w:rsidR="00813006" w:rsidRDefault="00813006" w:rsidP="00813006">
      <w:pPr>
        <w:pStyle w:val="Style3"/>
        <w:widowControl/>
        <w:spacing w:line="240" w:lineRule="auto"/>
        <w:ind w:firstLine="470"/>
        <w:rPr>
          <w:bCs/>
          <w:sz w:val="28"/>
          <w:szCs w:val="28"/>
          <w:lang w:eastAsia="en-US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Default="00813006" w:rsidP="00813006">
      <w:pPr>
        <w:rPr>
          <w:sz w:val="28"/>
          <w:szCs w:val="28"/>
        </w:rPr>
      </w:pPr>
    </w:p>
    <w:p w:rsidR="00813006" w:rsidRPr="002953D4" w:rsidRDefault="002953D4" w:rsidP="00813006">
      <w:pPr>
        <w:rPr>
          <w:i/>
        </w:rPr>
      </w:pPr>
      <w:r w:rsidRPr="002953D4">
        <w:rPr>
          <w:i/>
        </w:rPr>
        <w:t>Разработчики, составители:</w:t>
      </w:r>
    </w:p>
    <w:p w:rsidR="002953D4" w:rsidRDefault="002953D4" w:rsidP="00D0071C">
      <w:pPr>
        <w:jc w:val="both"/>
      </w:pPr>
      <w:r w:rsidRPr="002953D4">
        <w:t>С.П.Кашина, преподаватель первой квалификационной категории КГАПОУ «Нытвенский многопрофильный техникум»</w:t>
      </w:r>
    </w:p>
    <w:p w:rsidR="002953D4" w:rsidRDefault="00D0071C" w:rsidP="00D0071C">
      <w:pPr>
        <w:jc w:val="both"/>
      </w:pPr>
      <w:r>
        <w:t xml:space="preserve">Л.И.Деменева, </w:t>
      </w:r>
      <w:r w:rsidR="002953D4" w:rsidRPr="002953D4">
        <w:t xml:space="preserve">преподаватель </w:t>
      </w:r>
      <w:r w:rsidR="002953D4">
        <w:t>высшей</w:t>
      </w:r>
      <w:r w:rsidR="002953D4" w:rsidRPr="002953D4">
        <w:t xml:space="preserve"> квалификационной категории КГАПОУ «Нытвенский многопрофильный техникум»</w:t>
      </w:r>
    </w:p>
    <w:p w:rsidR="00D0071C" w:rsidRDefault="00D0071C" w:rsidP="00813006"/>
    <w:p w:rsidR="00D0071C" w:rsidRPr="00A2052C" w:rsidRDefault="00D0071C" w:rsidP="00D0071C">
      <w:pPr>
        <w:pStyle w:val="1"/>
        <w:spacing w:after="0" w:line="240" w:lineRule="auto"/>
        <w:jc w:val="center"/>
        <w:rPr>
          <w:sz w:val="24"/>
          <w:szCs w:val="24"/>
        </w:rPr>
      </w:pPr>
      <w:r w:rsidRPr="00A2052C">
        <w:rPr>
          <w:sz w:val="24"/>
          <w:szCs w:val="24"/>
        </w:rPr>
        <w:lastRenderedPageBreak/>
        <w:t>Содержание</w:t>
      </w:r>
    </w:p>
    <w:p w:rsidR="00D0071C" w:rsidRPr="00A2052C" w:rsidRDefault="00D0071C" w:rsidP="00D0071C"/>
    <w:p w:rsidR="00D0071C" w:rsidRPr="008E7DCF" w:rsidRDefault="00D0071C" w:rsidP="00D0071C">
      <w:pPr>
        <w:pStyle w:val="a6"/>
        <w:numPr>
          <w:ilvl w:val="0"/>
          <w:numId w:val="6"/>
        </w:numPr>
        <w:ind w:left="0" w:firstLine="0"/>
      </w:pPr>
      <w:r w:rsidRPr="008E7DCF">
        <w:t>Пояснительная записка…………………………………………………………</w:t>
      </w:r>
      <w:r>
        <w:t>…………..</w:t>
      </w:r>
      <w:r w:rsidRPr="008E7DCF">
        <w:t>4</w:t>
      </w:r>
    </w:p>
    <w:p w:rsidR="00D0071C" w:rsidRPr="00145BFD" w:rsidRDefault="00D0071C" w:rsidP="00D0071C">
      <w:pPr>
        <w:pStyle w:val="a6"/>
        <w:numPr>
          <w:ilvl w:val="0"/>
          <w:numId w:val="6"/>
        </w:numPr>
        <w:ind w:left="0" w:firstLine="0"/>
        <w:rPr>
          <w:highlight w:val="yellow"/>
        </w:rPr>
      </w:pPr>
      <w:r w:rsidRPr="00145BFD">
        <w:rPr>
          <w:highlight w:val="yellow"/>
        </w:rPr>
        <w:t>Создание презентации………………………………………………………………………5</w:t>
      </w:r>
    </w:p>
    <w:p w:rsidR="00D0071C" w:rsidRPr="00145BFD" w:rsidRDefault="00D0071C" w:rsidP="00D0071C">
      <w:pPr>
        <w:numPr>
          <w:ilvl w:val="0"/>
          <w:numId w:val="5"/>
        </w:numPr>
        <w:rPr>
          <w:highlight w:val="yellow"/>
        </w:rPr>
      </w:pPr>
      <w:r w:rsidRPr="00145BFD">
        <w:rPr>
          <w:highlight w:val="yellow"/>
        </w:rPr>
        <w:t>Структуризация учебного материала</w:t>
      </w:r>
    </w:p>
    <w:p w:rsidR="00D0071C" w:rsidRPr="00145BFD" w:rsidRDefault="00D0071C" w:rsidP="00D0071C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highlight w:val="yellow"/>
        </w:rPr>
      </w:pPr>
      <w:r w:rsidRPr="00145BFD">
        <w:rPr>
          <w:highlight w:val="yellow"/>
        </w:rPr>
        <w:t xml:space="preserve">Составление сценария реализации учебного материала </w:t>
      </w:r>
    </w:p>
    <w:p w:rsidR="00D0071C" w:rsidRPr="00145BFD" w:rsidRDefault="00D0071C" w:rsidP="00D0071C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highlight w:val="yellow"/>
        </w:rPr>
      </w:pPr>
      <w:r w:rsidRPr="00145BFD">
        <w:rPr>
          <w:highlight w:val="yellow"/>
        </w:rPr>
        <w:t xml:space="preserve">Разработка дизайна презентации </w:t>
      </w:r>
    </w:p>
    <w:p w:rsidR="00D0071C" w:rsidRPr="00145BFD" w:rsidRDefault="00D0071C" w:rsidP="00D0071C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highlight w:val="yellow"/>
        </w:rPr>
      </w:pPr>
      <w:r w:rsidRPr="00145BFD">
        <w:rPr>
          <w:highlight w:val="yellow"/>
        </w:rPr>
        <w:t xml:space="preserve">Подготовка </w:t>
      </w:r>
      <w:proofErr w:type="spellStart"/>
      <w:r w:rsidRPr="00145BFD">
        <w:rPr>
          <w:highlight w:val="yellow"/>
        </w:rPr>
        <w:t>медиафрагментов</w:t>
      </w:r>
      <w:proofErr w:type="spellEnd"/>
      <w:r w:rsidRPr="00145BFD">
        <w:rPr>
          <w:highlight w:val="yellow"/>
        </w:rPr>
        <w:t xml:space="preserve"> (тексты, иллюстрации, </w:t>
      </w:r>
      <w:proofErr w:type="spellStart"/>
      <w:r w:rsidRPr="00145BFD">
        <w:rPr>
          <w:highlight w:val="yellow"/>
        </w:rPr>
        <w:t>аудиофрагменты</w:t>
      </w:r>
      <w:proofErr w:type="spellEnd"/>
      <w:r w:rsidRPr="00145BFD">
        <w:rPr>
          <w:highlight w:val="yellow"/>
        </w:rPr>
        <w:t xml:space="preserve">, видеофрагменты, анимация) </w:t>
      </w:r>
    </w:p>
    <w:p w:rsidR="00D0071C" w:rsidRPr="00145BFD" w:rsidRDefault="00D0071C" w:rsidP="00D0071C">
      <w:pPr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highlight w:val="yellow"/>
        </w:rPr>
      </w:pPr>
      <w:r w:rsidRPr="00145BFD">
        <w:rPr>
          <w:highlight w:val="yellow"/>
        </w:rPr>
        <w:t>Тестирование-проверка, доводка презентации</w:t>
      </w:r>
    </w:p>
    <w:p w:rsidR="00D0071C" w:rsidRPr="00145BFD" w:rsidRDefault="00D0071C" w:rsidP="00D0071C">
      <w:pPr>
        <w:pStyle w:val="a6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highlight w:val="yellow"/>
        </w:rPr>
      </w:pPr>
      <w:r w:rsidRPr="00145BFD">
        <w:rPr>
          <w:highlight w:val="yellow"/>
        </w:rPr>
        <w:t>Оценивание презентации…………………………………………………………………12</w:t>
      </w:r>
    </w:p>
    <w:p w:rsidR="00D0071C" w:rsidRPr="00145BFD" w:rsidRDefault="00D0071C" w:rsidP="00D0071C">
      <w:pPr>
        <w:pStyle w:val="a6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highlight w:val="yellow"/>
        </w:rPr>
      </w:pPr>
      <w:r w:rsidRPr="00145BFD">
        <w:rPr>
          <w:highlight w:val="yellow"/>
        </w:rPr>
        <w:t xml:space="preserve">Консультирование </w:t>
      </w:r>
      <w:proofErr w:type="gramStart"/>
      <w:r w:rsidRPr="00145BFD">
        <w:rPr>
          <w:highlight w:val="yellow"/>
        </w:rPr>
        <w:t>обучающихся</w:t>
      </w:r>
      <w:proofErr w:type="gramEnd"/>
      <w:r w:rsidRPr="00145BFD">
        <w:rPr>
          <w:highlight w:val="yellow"/>
        </w:rPr>
        <w:t>…………………………………………………………13</w:t>
      </w:r>
    </w:p>
    <w:p w:rsidR="00D0071C" w:rsidRPr="00145BFD" w:rsidRDefault="00D0071C" w:rsidP="00D0071C">
      <w:pPr>
        <w:pStyle w:val="a6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highlight w:val="yellow"/>
        </w:rPr>
      </w:pPr>
      <w:r w:rsidRPr="00145BFD">
        <w:rPr>
          <w:highlight w:val="yellow"/>
        </w:rPr>
        <w:t>Литература………………………………………………………………………………….14</w:t>
      </w:r>
    </w:p>
    <w:p w:rsidR="00D0071C" w:rsidRPr="00A2052C" w:rsidRDefault="00D0071C" w:rsidP="00D0071C"/>
    <w:p w:rsidR="00D0071C" w:rsidRPr="00A2052C" w:rsidRDefault="00D0071C" w:rsidP="00D0071C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Default="00D0071C" w:rsidP="00813006"/>
    <w:p w:rsidR="00D0071C" w:rsidRPr="002953D4" w:rsidRDefault="00D0071C" w:rsidP="00813006"/>
    <w:p w:rsidR="00813006" w:rsidRDefault="00813006" w:rsidP="00813006">
      <w:pPr>
        <w:rPr>
          <w:sz w:val="28"/>
          <w:szCs w:val="28"/>
        </w:rPr>
      </w:pPr>
    </w:p>
    <w:p w:rsidR="00813006" w:rsidRPr="00D0071C" w:rsidRDefault="00D0071C" w:rsidP="00D0071C">
      <w:pPr>
        <w:pStyle w:val="a6"/>
        <w:widowControl w:val="0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13006" w:rsidRPr="00D0071C" w:rsidRDefault="00813006" w:rsidP="00813006">
      <w:pPr>
        <w:widowControl w:val="0"/>
        <w:ind w:left="720" w:hanging="294"/>
        <w:jc w:val="center"/>
        <w:rPr>
          <w:b/>
        </w:rPr>
      </w:pPr>
    </w:p>
    <w:p w:rsidR="00813006" w:rsidRPr="00D0071C" w:rsidRDefault="00813006" w:rsidP="00813006">
      <w:pPr>
        <w:pStyle w:val="Style3"/>
        <w:widowControl/>
        <w:spacing w:line="240" w:lineRule="auto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 xml:space="preserve">При реализации основной профессиональной образовательной программы </w:t>
      </w:r>
      <w:r w:rsidR="00647B50">
        <w:rPr>
          <w:rStyle w:val="FontStyle27"/>
          <w:sz w:val="24"/>
          <w:szCs w:val="24"/>
        </w:rPr>
        <w:t xml:space="preserve">среднего профессионального образования </w:t>
      </w:r>
      <w:r w:rsidRPr="00D0071C">
        <w:rPr>
          <w:rStyle w:val="FontStyle27"/>
          <w:sz w:val="24"/>
          <w:szCs w:val="24"/>
        </w:rPr>
        <w:t xml:space="preserve">(далее </w:t>
      </w:r>
      <w:r w:rsidR="00D0071C">
        <w:rPr>
          <w:rStyle w:val="FontStyle27"/>
          <w:sz w:val="24"/>
          <w:szCs w:val="24"/>
        </w:rPr>
        <w:t xml:space="preserve">по тексту </w:t>
      </w:r>
      <w:r w:rsidRPr="00D0071C">
        <w:rPr>
          <w:rStyle w:val="FontStyle27"/>
          <w:sz w:val="24"/>
          <w:szCs w:val="24"/>
        </w:rPr>
        <w:t xml:space="preserve">- </w:t>
      </w:r>
      <w:r w:rsidRPr="00D0071C">
        <w:rPr>
          <w:rStyle w:val="FontStyle37"/>
          <w:b w:val="0"/>
          <w:sz w:val="24"/>
          <w:szCs w:val="24"/>
        </w:rPr>
        <w:t>ОПОП</w:t>
      </w:r>
      <w:r w:rsidR="00647B50" w:rsidRPr="00647B50">
        <w:rPr>
          <w:rStyle w:val="FontStyle27"/>
          <w:sz w:val="24"/>
          <w:szCs w:val="24"/>
        </w:rPr>
        <w:t xml:space="preserve"> </w:t>
      </w:r>
      <w:r w:rsidR="00647B50" w:rsidRPr="00D0071C">
        <w:rPr>
          <w:rStyle w:val="FontStyle27"/>
          <w:sz w:val="24"/>
          <w:szCs w:val="24"/>
        </w:rPr>
        <w:t>СПО</w:t>
      </w:r>
      <w:r w:rsidRPr="00D0071C">
        <w:rPr>
          <w:rStyle w:val="FontStyle37"/>
          <w:sz w:val="24"/>
          <w:szCs w:val="24"/>
        </w:rPr>
        <w:t xml:space="preserve">) </w:t>
      </w:r>
      <w:r w:rsidRPr="00D0071C">
        <w:rPr>
          <w:rStyle w:val="FontStyle27"/>
          <w:sz w:val="24"/>
          <w:szCs w:val="24"/>
        </w:rPr>
        <w:t xml:space="preserve">по профессиям  и специальностям с получением среднего общего образования предусматривается итоговый контроль </w:t>
      </w:r>
      <w:r w:rsidR="00D0071C">
        <w:rPr>
          <w:rStyle w:val="FontStyle27"/>
          <w:sz w:val="24"/>
          <w:szCs w:val="24"/>
        </w:rPr>
        <w:t xml:space="preserve">знаний </w:t>
      </w:r>
      <w:r w:rsidRPr="00D0071C">
        <w:rPr>
          <w:rStyle w:val="FontStyle27"/>
          <w:sz w:val="24"/>
          <w:szCs w:val="24"/>
        </w:rPr>
        <w:t>по освоению образователь</w:t>
      </w:r>
      <w:r w:rsidR="00D0071C">
        <w:rPr>
          <w:rStyle w:val="FontStyle27"/>
          <w:sz w:val="24"/>
          <w:szCs w:val="24"/>
        </w:rPr>
        <w:t>ной программы среднего о</w:t>
      </w:r>
      <w:r w:rsidRPr="00D0071C">
        <w:rPr>
          <w:rStyle w:val="FontStyle27"/>
          <w:sz w:val="24"/>
          <w:szCs w:val="24"/>
        </w:rPr>
        <w:t>бщего образования.   Согласно требованиям Федерального государственного образовательного стандарта среднего профессионального образования (</w:t>
      </w:r>
      <w:r w:rsidR="00D0071C">
        <w:rPr>
          <w:rStyle w:val="FontStyle27"/>
          <w:sz w:val="24"/>
          <w:szCs w:val="24"/>
        </w:rPr>
        <w:t xml:space="preserve">далее по тексту - </w:t>
      </w:r>
      <w:r w:rsidRPr="00D0071C">
        <w:rPr>
          <w:rStyle w:val="FontStyle27"/>
          <w:sz w:val="24"/>
          <w:szCs w:val="24"/>
        </w:rPr>
        <w:t>ФГОС СПО) контроль проводится в рамках промежуточной аттестации.</w:t>
      </w:r>
    </w:p>
    <w:p w:rsidR="00813006" w:rsidRPr="00D0071C" w:rsidRDefault="00813006" w:rsidP="00813006">
      <w:pPr>
        <w:pStyle w:val="Style3"/>
        <w:widowControl/>
        <w:spacing w:line="240" w:lineRule="auto"/>
        <w:ind w:firstLine="473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В данных методических указаниях отражены требования к организации и проведению письменного экзамена по учебной дисциплине «Математика»</w:t>
      </w:r>
      <w:r w:rsidR="00364E95">
        <w:rPr>
          <w:rStyle w:val="FontStyle27"/>
          <w:sz w:val="24"/>
          <w:szCs w:val="24"/>
        </w:rPr>
        <w:t xml:space="preserve"> (далее по тексту – экзамен)</w:t>
      </w:r>
      <w:r w:rsidRPr="00D0071C">
        <w:rPr>
          <w:rStyle w:val="FontStyle27"/>
          <w:sz w:val="24"/>
          <w:szCs w:val="24"/>
        </w:rPr>
        <w:t>, оценке результатов выполнения работ, даны рекомендации по подготовке к проведению процедуры экзамена, по составлению и структурированию экзаменационной работы, инструкция для обучающихся по выполнению заданий.</w:t>
      </w:r>
    </w:p>
    <w:p w:rsidR="00813006" w:rsidRPr="00D0071C" w:rsidRDefault="00813006" w:rsidP="00813006">
      <w:pPr>
        <w:pStyle w:val="Style3"/>
        <w:widowControl/>
        <w:spacing w:line="240" w:lineRule="auto"/>
        <w:ind w:firstLine="0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 xml:space="preserve">       Обозначены требования к подбору содержания экзаменационных заданий</w:t>
      </w:r>
      <w:r w:rsidR="00D96B22">
        <w:rPr>
          <w:rStyle w:val="FontStyle27"/>
          <w:sz w:val="24"/>
          <w:szCs w:val="24"/>
        </w:rPr>
        <w:t xml:space="preserve"> с учетом дифференциации (от </w:t>
      </w:r>
      <w:r w:rsidRPr="00D0071C">
        <w:rPr>
          <w:rStyle w:val="FontStyle27"/>
          <w:sz w:val="24"/>
          <w:szCs w:val="24"/>
        </w:rPr>
        <w:t>минимально обязательного уровня требований и более высокого</w:t>
      </w:r>
      <w:r w:rsidR="00D96B22">
        <w:rPr>
          <w:rStyle w:val="FontStyle27"/>
          <w:sz w:val="24"/>
          <w:szCs w:val="24"/>
        </w:rPr>
        <w:t>)</w:t>
      </w:r>
      <w:r w:rsidRPr="00D0071C">
        <w:rPr>
          <w:rStyle w:val="FontStyle27"/>
          <w:sz w:val="24"/>
          <w:szCs w:val="24"/>
        </w:rPr>
        <w:t xml:space="preserve">. Предлагается технология составления равноценных между собой вариантов экзаменационной работы для проведения экзамена. Приводятся  </w:t>
      </w:r>
      <w:r w:rsidR="00731C6C">
        <w:rPr>
          <w:rStyle w:val="FontStyle27"/>
          <w:sz w:val="24"/>
          <w:szCs w:val="24"/>
        </w:rPr>
        <w:t>варианты контрольно-оценочных средств</w:t>
      </w:r>
      <w:r w:rsidRPr="00D0071C">
        <w:rPr>
          <w:rStyle w:val="FontStyle27"/>
          <w:sz w:val="24"/>
          <w:szCs w:val="24"/>
        </w:rPr>
        <w:t xml:space="preserve"> </w:t>
      </w:r>
      <w:r w:rsidR="00731C6C">
        <w:rPr>
          <w:rStyle w:val="FontStyle27"/>
          <w:sz w:val="24"/>
          <w:szCs w:val="24"/>
        </w:rPr>
        <w:t xml:space="preserve">(экзаменационных </w:t>
      </w:r>
      <w:r w:rsidRPr="00D0071C">
        <w:rPr>
          <w:rStyle w:val="FontStyle27"/>
          <w:sz w:val="24"/>
          <w:szCs w:val="24"/>
        </w:rPr>
        <w:t>работ</w:t>
      </w:r>
      <w:r w:rsidR="00731C6C">
        <w:rPr>
          <w:rStyle w:val="FontStyle27"/>
          <w:sz w:val="24"/>
          <w:szCs w:val="24"/>
        </w:rPr>
        <w:t>) для экзамена</w:t>
      </w:r>
      <w:r w:rsidRPr="00D0071C">
        <w:rPr>
          <w:rStyle w:val="FontStyle27"/>
          <w:sz w:val="24"/>
          <w:szCs w:val="24"/>
        </w:rPr>
        <w:t>, обозначены критерии оценки.</w:t>
      </w:r>
    </w:p>
    <w:p w:rsidR="00B53876" w:rsidRPr="00B53876" w:rsidRDefault="00813006" w:rsidP="00B53876">
      <w:pPr>
        <w:ind w:firstLine="567"/>
        <w:jc w:val="both"/>
      </w:pPr>
      <w:r w:rsidRPr="00D0071C">
        <w:rPr>
          <w:rStyle w:val="FontStyle27"/>
          <w:sz w:val="24"/>
          <w:szCs w:val="24"/>
        </w:rPr>
        <w:t xml:space="preserve">Методические указания </w:t>
      </w:r>
      <w:r w:rsidR="00145BFD">
        <w:rPr>
          <w:rStyle w:val="FontStyle27"/>
          <w:sz w:val="24"/>
          <w:szCs w:val="24"/>
        </w:rPr>
        <w:t>предназначены</w:t>
      </w:r>
      <w:r w:rsidRPr="00D0071C">
        <w:rPr>
          <w:rStyle w:val="FontStyle27"/>
          <w:sz w:val="24"/>
          <w:szCs w:val="24"/>
        </w:rPr>
        <w:t xml:space="preserve"> преподавателям, которые </w:t>
      </w:r>
      <w:r w:rsidR="00DA37EC">
        <w:rPr>
          <w:rStyle w:val="FontStyle27"/>
          <w:sz w:val="24"/>
          <w:szCs w:val="24"/>
        </w:rPr>
        <w:t xml:space="preserve">осуществляют подготовку </w:t>
      </w:r>
      <w:r w:rsidRPr="00D0071C">
        <w:rPr>
          <w:rStyle w:val="FontStyle27"/>
          <w:sz w:val="24"/>
          <w:szCs w:val="24"/>
        </w:rPr>
        <w:t>экзаменационны</w:t>
      </w:r>
      <w:r w:rsidR="00DA37EC">
        <w:rPr>
          <w:rStyle w:val="FontStyle27"/>
          <w:sz w:val="24"/>
          <w:szCs w:val="24"/>
        </w:rPr>
        <w:t>х</w:t>
      </w:r>
      <w:r w:rsidRPr="00D0071C">
        <w:rPr>
          <w:rStyle w:val="FontStyle27"/>
          <w:sz w:val="24"/>
          <w:szCs w:val="24"/>
        </w:rPr>
        <w:t xml:space="preserve"> материал</w:t>
      </w:r>
      <w:r w:rsidR="00DA37EC">
        <w:rPr>
          <w:rStyle w:val="FontStyle27"/>
          <w:sz w:val="24"/>
          <w:szCs w:val="24"/>
        </w:rPr>
        <w:t>ов</w:t>
      </w:r>
      <w:r w:rsidRPr="00D0071C">
        <w:rPr>
          <w:rStyle w:val="FontStyle27"/>
          <w:sz w:val="24"/>
          <w:szCs w:val="24"/>
        </w:rPr>
        <w:t xml:space="preserve"> для проведения письменного экзамена по </w:t>
      </w:r>
      <w:r w:rsidR="00B53876">
        <w:rPr>
          <w:rStyle w:val="FontStyle27"/>
          <w:sz w:val="24"/>
          <w:szCs w:val="24"/>
        </w:rPr>
        <w:t>учебной дисциплине «М</w:t>
      </w:r>
      <w:r w:rsidRPr="00D0071C">
        <w:rPr>
          <w:rStyle w:val="FontStyle27"/>
          <w:sz w:val="24"/>
          <w:szCs w:val="24"/>
        </w:rPr>
        <w:t>атематик</w:t>
      </w:r>
      <w:r w:rsidR="00B53876">
        <w:rPr>
          <w:rStyle w:val="FontStyle27"/>
          <w:sz w:val="24"/>
          <w:szCs w:val="24"/>
        </w:rPr>
        <w:t>а», реализуемой в пределах</w:t>
      </w:r>
      <w:r w:rsidRPr="00D0071C">
        <w:rPr>
          <w:rStyle w:val="FontStyle27"/>
          <w:sz w:val="24"/>
          <w:szCs w:val="24"/>
        </w:rPr>
        <w:t xml:space="preserve"> </w:t>
      </w:r>
      <w:r w:rsidR="00B53876" w:rsidRPr="00B53876">
        <w:t>основной п</w:t>
      </w:r>
      <w:r w:rsidR="00B53876">
        <w:t xml:space="preserve">рофессиональной образовательной </w:t>
      </w:r>
      <w:r w:rsidR="00B53876" w:rsidRPr="00B53876">
        <w:t xml:space="preserve">программы </w:t>
      </w:r>
      <w:r w:rsidR="00B53876">
        <w:t xml:space="preserve"> </w:t>
      </w:r>
      <w:r w:rsidR="00B53876" w:rsidRPr="00B53876">
        <w:t>среднего профессионального образования</w:t>
      </w:r>
      <w:r w:rsidR="00B53876">
        <w:t>.</w:t>
      </w:r>
    </w:p>
    <w:p w:rsidR="00813006" w:rsidRPr="00D0071C" w:rsidRDefault="00813006" w:rsidP="00731C6C">
      <w:pPr>
        <w:ind w:firstLine="567"/>
        <w:jc w:val="both"/>
        <w:rPr>
          <w:rStyle w:val="FontStyle27"/>
          <w:sz w:val="24"/>
          <w:szCs w:val="24"/>
        </w:rPr>
      </w:pPr>
      <w:proofErr w:type="gramStart"/>
      <w:r w:rsidRPr="00D0071C">
        <w:rPr>
          <w:rStyle w:val="FontStyle27"/>
          <w:sz w:val="24"/>
          <w:szCs w:val="24"/>
        </w:rPr>
        <w:t xml:space="preserve">Экзамен за курс среднего </w:t>
      </w:r>
      <w:r w:rsidR="00820DA9">
        <w:rPr>
          <w:rStyle w:val="FontStyle27"/>
          <w:sz w:val="24"/>
          <w:szCs w:val="24"/>
        </w:rPr>
        <w:t>общего образования</w:t>
      </w:r>
      <w:r w:rsidR="00647B50">
        <w:rPr>
          <w:rStyle w:val="FontStyle27"/>
          <w:sz w:val="24"/>
          <w:szCs w:val="24"/>
        </w:rPr>
        <w:t>, реализуемой в пределах</w:t>
      </w:r>
      <w:r w:rsidR="00647B50" w:rsidRPr="00D0071C">
        <w:rPr>
          <w:rStyle w:val="FontStyle27"/>
          <w:sz w:val="24"/>
          <w:szCs w:val="24"/>
        </w:rPr>
        <w:t xml:space="preserve"> </w:t>
      </w:r>
      <w:r w:rsidR="00AD40C9">
        <w:t>ОПОП СПО</w:t>
      </w:r>
      <w:r w:rsidRPr="00D0071C">
        <w:rPr>
          <w:rStyle w:val="FontStyle27"/>
          <w:sz w:val="24"/>
          <w:szCs w:val="24"/>
        </w:rPr>
        <w:t xml:space="preserve"> является обязательным.</w:t>
      </w:r>
      <w:proofErr w:type="gramEnd"/>
    </w:p>
    <w:p w:rsidR="00813006" w:rsidRPr="00D0071C" w:rsidRDefault="00813006" w:rsidP="00364E95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 xml:space="preserve">Экзамен </w:t>
      </w:r>
      <w:r w:rsidR="00647B50" w:rsidRPr="00D0071C">
        <w:rPr>
          <w:rStyle w:val="FontStyle27"/>
          <w:sz w:val="24"/>
          <w:szCs w:val="24"/>
        </w:rPr>
        <w:t xml:space="preserve">за курс среднего </w:t>
      </w:r>
      <w:r w:rsidR="00364E95">
        <w:rPr>
          <w:rStyle w:val="FontStyle27"/>
          <w:sz w:val="24"/>
          <w:szCs w:val="24"/>
        </w:rPr>
        <w:t>общего образования</w:t>
      </w:r>
      <w:r w:rsidR="00647B50">
        <w:rPr>
          <w:rStyle w:val="FontStyle27"/>
          <w:sz w:val="24"/>
          <w:szCs w:val="24"/>
        </w:rPr>
        <w:t>, реализуемой в пределах</w:t>
      </w:r>
      <w:r w:rsidR="00647B50" w:rsidRPr="00D0071C">
        <w:rPr>
          <w:rStyle w:val="FontStyle27"/>
          <w:sz w:val="24"/>
          <w:szCs w:val="24"/>
        </w:rPr>
        <w:t xml:space="preserve"> </w:t>
      </w:r>
      <w:r w:rsidR="00AD40C9">
        <w:t>ОПОП СПО</w:t>
      </w:r>
      <w:r w:rsidRPr="00D0071C">
        <w:rPr>
          <w:rStyle w:val="FontStyle27"/>
          <w:sz w:val="24"/>
          <w:szCs w:val="24"/>
        </w:rPr>
        <w:t xml:space="preserve"> проводится в зависимости от учебного пла</w:t>
      </w:r>
      <w:r w:rsidR="00364E95">
        <w:rPr>
          <w:rStyle w:val="FontStyle27"/>
          <w:sz w:val="24"/>
          <w:szCs w:val="24"/>
        </w:rPr>
        <w:t>на профессии или специальности. Состав экзаменационной комиссии, д</w:t>
      </w:r>
      <w:r w:rsidRPr="00D0071C">
        <w:rPr>
          <w:rStyle w:val="FontStyle27"/>
          <w:sz w:val="24"/>
          <w:szCs w:val="24"/>
        </w:rPr>
        <w:t xml:space="preserve">ата </w:t>
      </w:r>
      <w:r w:rsidR="00364E95">
        <w:rPr>
          <w:rStyle w:val="FontStyle27"/>
          <w:sz w:val="24"/>
          <w:szCs w:val="24"/>
        </w:rPr>
        <w:t xml:space="preserve">и время </w:t>
      </w:r>
      <w:r w:rsidRPr="00D0071C">
        <w:rPr>
          <w:rStyle w:val="FontStyle27"/>
          <w:sz w:val="24"/>
          <w:szCs w:val="24"/>
        </w:rPr>
        <w:t xml:space="preserve">проведения </w:t>
      </w:r>
      <w:r w:rsidR="00364E95">
        <w:rPr>
          <w:rStyle w:val="FontStyle27"/>
          <w:sz w:val="24"/>
          <w:szCs w:val="24"/>
        </w:rPr>
        <w:t>экзамена утверждается приказом директора не менее чем, за две недели до его начала</w:t>
      </w:r>
      <w:r w:rsidRPr="00D0071C">
        <w:rPr>
          <w:rStyle w:val="FontStyle27"/>
          <w:sz w:val="24"/>
          <w:szCs w:val="24"/>
        </w:rPr>
        <w:t>.</w:t>
      </w:r>
    </w:p>
    <w:p w:rsidR="00813006" w:rsidRPr="00D0071C" w:rsidRDefault="00813006" w:rsidP="00813006">
      <w:pPr>
        <w:pStyle w:val="Style3"/>
        <w:widowControl/>
        <w:spacing w:line="240" w:lineRule="auto"/>
        <w:ind w:firstLine="0"/>
      </w:pPr>
    </w:p>
    <w:p w:rsidR="00BD751B" w:rsidRDefault="00BD751B" w:rsidP="001D023B">
      <w:pPr>
        <w:pStyle w:val="Style16"/>
        <w:widowControl/>
        <w:numPr>
          <w:ilvl w:val="0"/>
          <w:numId w:val="4"/>
        </w:numPr>
        <w:rPr>
          <w:rStyle w:val="FontStyle37"/>
          <w:sz w:val="24"/>
          <w:szCs w:val="24"/>
        </w:rPr>
      </w:pPr>
      <w:r w:rsidRPr="00D0071C">
        <w:rPr>
          <w:rStyle w:val="FontStyle37"/>
          <w:sz w:val="24"/>
          <w:szCs w:val="24"/>
        </w:rPr>
        <w:t xml:space="preserve">Рекомендации по составлению </w:t>
      </w:r>
      <w:r w:rsidR="00E155EB">
        <w:rPr>
          <w:rStyle w:val="FontStyle37"/>
          <w:sz w:val="24"/>
          <w:szCs w:val="24"/>
        </w:rPr>
        <w:t>КОС</w:t>
      </w:r>
    </w:p>
    <w:p w:rsidR="00731C6C" w:rsidRDefault="00731C6C" w:rsidP="00731C6C">
      <w:pPr>
        <w:pStyle w:val="Style16"/>
        <w:widowControl/>
        <w:ind w:left="786"/>
        <w:jc w:val="left"/>
        <w:rPr>
          <w:rStyle w:val="FontStyle37"/>
          <w:sz w:val="24"/>
          <w:szCs w:val="24"/>
        </w:rPr>
      </w:pPr>
    </w:p>
    <w:p w:rsidR="001D023B" w:rsidRPr="00C27AF9" w:rsidRDefault="00C27AF9" w:rsidP="00C27AF9">
      <w:pPr>
        <w:pStyle w:val="Style3"/>
        <w:widowControl/>
        <w:spacing w:line="240" w:lineRule="auto"/>
        <w:ind w:firstLine="567"/>
        <w:rPr>
          <w:rStyle w:val="FontStyle37"/>
          <w:b w:val="0"/>
          <w:bCs w:val="0"/>
          <w:sz w:val="24"/>
          <w:szCs w:val="24"/>
        </w:rPr>
      </w:pPr>
      <w:r>
        <w:rPr>
          <w:rStyle w:val="FontStyle27"/>
          <w:sz w:val="24"/>
          <w:szCs w:val="24"/>
        </w:rPr>
        <w:t>КОС разрабатывается ежегодно, перечень тем, входящих в состав которых, доводится до сведения обучающихся за месяц до начала экзамена.</w:t>
      </w:r>
      <w:r w:rsidRPr="00D0071C">
        <w:rPr>
          <w:rStyle w:val="FontStyle27"/>
          <w:sz w:val="24"/>
          <w:szCs w:val="24"/>
        </w:rPr>
        <w:t xml:space="preserve"> </w:t>
      </w:r>
    </w:p>
    <w:p w:rsidR="00060BE4" w:rsidRDefault="00BD751B" w:rsidP="00060BE4">
      <w:pPr>
        <w:tabs>
          <w:tab w:val="left" w:pos="360"/>
        </w:tabs>
        <w:ind w:firstLine="709"/>
        <w:jc w:val="both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 xml:space="preserve">При составлении заданий </w:t>
      </w:r>
      <w:r w:rsidR="00193003">
        <w:rPr>
          <w:rStyle w:val="FontStyle27"/>
          <w:sz w:val="24"/>
          <w:szCs w:val="24"/>
        </w:rPr>
        <w:t>КОС</w:t>
      </w:r>
      <w:r w:rsidRPr="00D0071C">
        <w:rPr>
          <w:rStyle w:val="FontStyle27"/>
          <w:sz w:val="24"/>
          <w:szCs w:val="24"/>
        </w:rPr>
        <w:t xml:space="preserve"> необходимо отразить основные содержательные линии курса </w:t>
      </w:r>
      <w:r w:rsidR="00193003">
        <w:rPr>
          <w:rStyle w:val="FontStyle27"/>
          <w:sz w:val="24"/>
          <w:szCs w:val="24"/>
        </w:rPr>
        <w:t>учебной дисциплины «М</w:t>
      </w:r>
      <w:r w:rsidRPr="00D0071C">
        <w:rPr>
          <w:rStyle w:val="FontStyle27"/>
          <w:sz w:val="24"/>
          <w:szCs w:val="24"/>
        </w:rPr>
        <w:t>атематик</w:t>
      </w:r>
      <w:r w:rsidR="00193003">
        <w:rPr>
          <w:rStyle w:val="FontStyle27"/>
          <w:sz w:val="24"/>
          <w:szCs w:val="24"/>
        </w:rPr>
        <w:t>а»</w:t>
      </w:r>
      <w:r w:rsidRPr="00D0071C">
        <w:rPr>
          <w:rStyle w:val="FontStyle27"/>
          <w:sz w:val="24"/>
          <w:szCs w:val="24"/>
        </w:rPr>
        <w:t xml:space="preserve"> (алгебраическую, уравнений и неравенств, теоретико-</w:t>
      </w:r>
      <w:r w:rsidR="00060BE4">
        <w:rPr>
          <w:rStyle w:val="FontStyle27"/>
          <w:sz w:val="24"/>
          <w:szCs w:val="24"/>
        </w:rPr>
        <w:t>функциональную, геометрическую).</w:t>
      </w:r>
      <w:r w:rsidRPr="00D0071C">
        <w:rPr>
          <w:rStyle w:val="FontStyle27"/>
          <w:sz w:val="24"/>
          <w:szCs w:val="24"/>
        </w:rPr>
        <w:t xml:space="preserve"> </w:t>
      </w:r>
    </w:p>
    <w:p w:rsidR="00060BE4" w:rsidRPr="00060BE4" w:rsidRDefault="00060BE4" w:rsidP="00060BE4">
      <w:pPr>
        <w:tabs>
          <w:tab w:val="left" w:pos="360"/>
        </w:tabs>
        <w:ind w:firstLine="709"/>
        <w:jc w:val="both"/>
      </w:pPr>
      <w:r>
        <w:t xml:space="preserve">КОС </w:t>
      </w:r>
      <w:r w:rsidRPr="00060BE4">
        <w:t xml:space="preserve">проверяет освоение наиболее важных умений, формируемых при изучении курса </w:t>
      </w:r>
      <w:r>
        <w:t>учебной дисциплины</w:t>
      </w:r>
      <w:r w:rsidRPr="00060BE4">
        <w:t>:</w:t>
      </w:r>
    </w:p>
    <w:p w:rsidR="00BD751B" w:rsidRPr="00D0071C" w:rsidRDefault="00060BE4" w:rsidP="00060BE4">
      <w:pPr>
        <w:pStyle w:val="Style3"/>
        <w:widowControl/>
        <w:spacing w:line="240" w:lineRule="auto"/>
        <w:ind w:firstLine="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="00BD751B" w:rsidRPr="00D0071C">
        <w:rPr>
          <w:rStyle w:val="FontStyle27"/>
          <w:sz w:val="24"/>
          <w:szCs w:val="24"/>
        </w:rPr>
        <w:t>уметь использовать приобретенные знания и умения в практической деятельности и повседневной жизни;</w:t>
      </w:r>
    </w:p>
    <w:p w:rsidR="00BD751B" w:rsidRPr="00D0071C" w:rsidRDefault="00BD751B" w:rsidP="00DC56C3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уметь выполнять вычисления и преобразования;</w:t>
      </w:r>
    </w:p>
    <w:p w:rsidR="00BD751B" w:rsidRPr="00D0071C" w:rsidRDefault="00BD751B" w:rsidP="00DC56C3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уметь решать уравнения и неравенства;</w:t>
      </w:r>
    </w:p>
    <w:p w:rsidR="00BD751B" w:rsidRPr="00D0071C" w:rsidRDefault="00BD751B" w:rsidP="00DC56C3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уметь выполнять действия с функциями;</w:t>
      </w:r>
    </w:p>
    <w:p w:rsidR="00BD751B" w:rsidRPr="00D0071C" w:rsidRDefault="00BD751B" w:rsidP="00DC56C3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уметь выполнять действия с геометрическими фигурами, координатами;</w:t>
      </w:r>
    </w:p>
    <w:p w:rsidR="00BD751B" w:rsidRPr="00D0071C" w:rsidRDefault="00BD751B" w:rsidP="00DC56C3">
      <w:pPr>
        <w:pStyle w:val="Style1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уметь строить и исследовать математические модели.</w:t>
      </w:r>
    </w:p>
    <w:p w:rsidR="00BD751B" w:rsidRPr="00D0071C" w:rsidRDefault="00BD751B" w:rsidP="00BD751B">
      <w:pPr>
        <w:pStyle w:val="Style3"/>
        <w:widowControl/>
        <w:spacing w:line="240" w:lineRule="auto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 xml:space="preserve">При формировании </w:t>
      </w:r>
      <w:r w:rsidR="007C773E">
        <w:rPr>
          <w:rStyle w:val="FontStyle27"/>
          <w:sz w:val="24"/>
          <w:szCs w:val="24"/>
        </w:rPr>
        <w:t>КОС</w:t>
      </w:r>
      <w:r w:rsidRPr="00D0071C">
        <w:rPr>
          <w:rStyle w:val="FontStyle27"/>
          <w:sz w:val="24"/>
          <w:szCs w:val="24"/>
        </w:rPr>
        <w:t xml:space="preserve"> необходимо учитывать также следующие факты:</w:t>
      </w:r>
    </w:p>
    <w:p w:rsidR="00BD751B" w:rsidRPr="00D0071C" w:rsidRDefault="00BD751B" w:rsidP="00BD751B">
      <w:pPr>
        <w:pStyle w:val="Style11"/>
        <w:widowControl/>
        <w:tabs>
          <w:tab w:val="left" w:pos="804"/>
        </w:tabs>
        <w:spacing w:line="240" w:lineRule="auto"/>
        <w:ind w:firstLine="473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-</w:t>
      </w:r>
      <w:r w:rsidRPr="00D0071C">
        <w:rPr>
          <w:rStyle w:val="FontStyle27"/>
          <w:sz w:val="24"/>
          <w:szCs w:val="24"/>
        </w:rPr>
        <w:tab/>
        <w:t xml:space="preserve">ограниченность объема часов, выделяемого на </w:t>
      </w:r>
      <w:r w:rsidR="007C773E">
        <w:rPr>
          <w:rStyle w:val="FontStyle27"/>
          <w:sz w:val="24"/>
          <w:szCs w:val="24"/>
        </w:rPr>
        <w:t xml:space="preserve">их </w:t>
      </w:r>
      <w:r w:rsidRPr="00D0071C">
        <w:rPr>
          <w:rStyle w:val="FontStyle27"/>
          <w:sz w:val="24"/>
          <w:szCs w:val="24"/>
        </w:rPr>
        <w:t>выполнение;</w:t>
      </w:r>
    </w:p>
    <w:p w:rsidR="00BD751B" w:rsidRPr="00D0071C" w:rsidRDefault="00BD751B" w:rsidP="00BD751B">
      <w:pPr>
        <w:pStyle w:val="Style11"/>
        <w:widowControl/>
        <w:tabs>
          <w:tab w:val="left" w:pos="713"/>
        </w:tabs>
        <w:spacing w:line="240" w:lineRule="auto"/>
        <w:ind w:firstLine="475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-</w:t>
      </w:r>
      <w:r w:rsidRPr="00D0071C">
        <w:rPr>
          <w:rStyle w:val="FontStyle27"/>
          <w:sz w:val="24"/>
          <w:szCs w:val="24"/>
        </w:rPr>
        <w:tab/>
        <w:t>невозможность отражения в одной экзаменационной работе всех элементов содержания учебной дисциплины, которые были изучены;</w:t>
      </w:r>
    </w:p>
    <w:p w:rsidR="00BD751B" w:rsidRPr="00D0071C" w:rsidRDefault="00BD751B" w:rsidP="00BD751B">
      <w:pPr>
        <w:pStyle w:val="Style11"/>
        <w:widowControl/>
        <w:tabs>
          <w:tab w:val="left" w:pos="634"/>
        </w:tabs>
        <w:spacing w:line="240" w:lineRule="auto"/>
        <w:ind w:firstLine="478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-</w:t>
      </w:r>
      <w:r w:rsidRPr="00D0071C">
        <w:rPr>
          <w:rStyle w:val="FontStyle27"/>
          <w:sz w:val="24"/>
          <w:szCs w:val="24"/>
        </w:rPr>
        <w:tab/>
        <w:t>правильное выполнение ограниченного числа заданий отвечает минимально</w:t>
      </w:r>
      <w:r w:rsidR="00500DC6" w:rsidRPr="00D0071C">
        <w:rPr>
          <w:rStyle w:val="FontStyle27"/>
          <w:sz w:val="24"/>
          <w:szCs w:val="24"/>
        </w:rPr>
        <w:t>му</w:t>
      </w:r>
      <w:r w:rsidRPr="00D0071C">
        <w:rPr>
          <w:rStyle w:val="FontStyle27"/>
          <w:sz w:val="24"/>
          <w:szCs w:val="24"/>
        </w:rPr>
        <w:t xml:space="preserve"> обязательному уровню подготовки, подтверждающему удовлетворительное освоение </w:t>
      </w:r>
      <w:r w:rsidRPr="00D0071C">
        <w:rPr>
          <w:rStyle w:val="FontStyle27"/>
          <w:sz w:val="24"/>
          <w:szCs w:val="24"/>
        </w:rPr>
        <w:lastRenderedPageBreak/>
        <w:t xml:space="preserve">программы как составной части программы среднего общего образования, реализуемой в рамках </w:t>
      </w:r>
      <w:r w:rsidR="007C773E">
        <w:rPr>
          <w:rStyle w:val="FontStyle27"/>
          <w:sz w:val="24"/>
          <w:szCs w:val="24"/>
        </w:rPr>
        <w:t>ОПОП</w:t>
      </w:r>
      <w:r w:rsidR="00500DC6" w:rsidRPr="00D0071C">
        <w:rPr>
          <w:rStyle w:val="FontStyle27"/>
          <w:sz w:val="24"/>
          <w:szCs w:val="24"/>
        </w:rPr>
        <w:t xml:space="preserve"> </w:t>
      </w:r>
      <w:r w:rsidRPr="00D0071C">
        <w:rPr>
          <w:rStyle w:val="FontStyle27"/>
          <w:sz w:val="24"/>
          <w:szCs w:val="24"/>
        </w:rPr>
        <w:t>СПО.</w:t>
      </w:r>
    </w:p>
    <w:p w:rsidR="00F62328" w:rsidRDefault="007C773E" w:rsidP="00500DC6">
      <w:pPr>
        <w:pStyle w:val="Style3"/>
        <w:widowControl/>
        <w:spacing w:line="240" w:lineRule="auto"/>
        <w:ind w:firstLine="48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КОС </w:t>
      </w:r>
      <w:r w:rsidR="00766E0D">
        <w:rPr>
          <w:rStyle w:val="FontStyle27"/>
          <w:sz w:val="24"/>
          <w:szCs w:val="24"/>
        </w:rPr>
        <w:t>должен быть</w:t>
      </w:r>
      <w:r>
        <w:rPr>
          <w:rStyle w:val="FontStyle27"/>
          <w:sz w:val="24"/>
          <w:szCs w:val="24"/>
        </w:rPr>
        <w:t xml:space="preserve"> сформирован</w:t>
      </w:r>
      <w:r w:rsidR="00500DC6" w:rsidRPr="00D0071C">
        <w:rPr>
          <w:rStyle w:val="FontStyle27"/>
          <w:sz w:val="24"/>
          <w:szCs w:val="24"/>
        </w:rPr>
        <w:t xml:space="preserve"> на основе базового</w:t>
      </w:r>
      <w:r>
        <w:rPr>
          <w:rStyle w:val="FontStyle27"/>
          <w:sz w:val="24"/>
          <w:szCs w:val="24"/>
        </w:rPr>
        <w:t xml:space="preserve"> уровня</w:t>
      </w:r>
      <w:r w:rsidR="00500DC6" w:rsidRPr="00D0071C">
        <w:rPr>
          <w:rStyle w:val="FontStyle27"/>
          <w:sz w:val="24"/>
          <w:szCs w:val="24"/>
        </w:rPr>
        <w:t xml:space="preserve">, </w:t>
      </w:r>
      <w:r w:rsidR="00766E0D">
        <w:rPr>
          <w:rStyle w:val="FontStyle27"/>
          <w:sz w:val="24"/>
          <w:szCs w:val="24"/>
        </w:rPr>
        <w:t xml:space="preserve">задания должны быть </w:t>
      </w:r>
      <w:r w:rsidR="00500DC6" w:rsidRPr="00D0071C">
        <w:rPr>
          <w:rStyle w:val="FontStyle27"/>
          <w:sz w:val="24"/>
          <w:szCs w:val="24"/>
        </w:rPr>
        <w:t xml:space="preserve"> равноценн</w:t>
      </w:r>
      <w:r w:rsidR="00766E0D">
        <w:rPr>
          <w:rStyle w:val="FontStyle27"/>
          <w:sz w:val="24"/>
          <w:szCs w:val="24"/>
        </w:rPr>
        <w:t>ыми</w:t>
      </w:r>
      <w:r w:rsidR="00500DC6" w:rsidRPr="00D0071C">
        <w:rPr>
          <w:rStyle w:val="FontStyle27"/>
          <w:sz w:val="24"/>
          <w:szCs w:val="24"/>
        </w:rPr>
        <w:t xml:space="preserve"> между собой по структуре, количеству заданий, </w:t>
      </w:r>
      <w:proofErr w:type="spellStart"/>
      <w:r w:rsidR="00500DC6" w:rsidRPr="00D0071C">
        <w:rPr>
          <w:rStyle w:val="FontStyle27"/>
          <w:sz w:val="24"/>
          <w:szCs w:val="24"/>
        </w:rPr>
        <w:t>представленности</w:t>
      </w:r>
      <w:proofErr w:type="spellEnd"/>
      <w:r w:rsidR="00500DC6" w:rsidRPr="00D0071C">
        <w:rPr>
          <w:rStyle w:val="FontStyle27"/>
          <w:sz w:val="24"/>
          <w:szCs w:val="24"/>
        </w:rPr>
        <w:t xml:space="preserve"> заданий разных содержательных линий, по проверяемым элементам содержания, умениям и видам деятельности, а также по уровню сложности заданий и критериям оценки. </w:t>
      </w:r>
    </w:p>
    <w:p w:rsidR="00F62328" w:rsidRPr="00D0071C" w:rsidRDefault="00F62328" w:rsidP="00F62328">
      <w:pPr>
        <w:pStyle w:val="Style3"/>
        <w:widowControl/>
        <w:spacing w:line="240" w:lineRule="auto"/>
        <w:ind w:firstLine="470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 xml:space="preserve">В </w:t>
      </w:r>
      <w:r>
        <w:rPr>
          <w:rStyle w:val="FontStyle27"/>
          <w:sz w:val="24"/>
          <w:szCs w:val="24"/>
        </w:rPr>
        <w:t>состав КОС</w:t>
      </w:r>
      <w:r w:rsidRPr="00D0071C">
        <w:rPr>
          <w:rStyle w:val="FontStyle27"/>
          <w:sz w:val="24"/>
          <w:szCs w:val="24"/>
        </w:rPr>
        <w:t xml:space="preserve"> включаются задания, выполнение которых свидетельствует о наличии общематематических навыков, необходимых человеку в современном обществе. Эти задания должны проверять базовые вычислительные и логические умения и навыки, умение анализировать информацию, представленную в графиках, ориентироваться в простейших геометрических конструкциях.</w:t>
      </w:r>
    </w:p>
    <w:p w:rsidR="00D709EC" w:rsidRPr="00D709EC" w:rsidRDefault="00D709EC" w:rsidP="00D709EC">
      <w:pPr>
        <w:ind w:firstLine="567"/>
        <w:jc w:val="both"/>
        <w:rPr>
          <w:highlight w:val="lightGray"/>
        </w:rPr>
      </w:pPr>
      <w:r w:rsidRPr="00D709EC">
        <w:rPr>
          <w:b/>
          <w:highlight w:val="lightGray"/>
        </w:rPr>
        <w:t>А.</w:t>
      </w:r>
      <w:r w:rsidRPr="00D709EC">
        <w:rPr>
          <w:highlight w:val="lightGray"/>
        </w:rPr>
        <w:t xml:space="preserve"> Варианты экзаменационных работ включают в себя задания как по курсу алгебры и началам анализа, так и по курсу геометрии. Экзаменационные работы включают 10 заданий: семь по алгебре и началам анализа и три задания по геометрии. Задания являются стандартными для курса математики </w:t>
      </w:r>
      <w:r w:rsidR="00385790">
        <w:rPr>
          <w:highlight w:val="lightGray"/>
        </w:rPr>
        <w:t>старшей</w:t>
      </w:r>
      <w:r w:rsidRPr="00D709EC">
        <w:rPr>
          <w:highlight w:val="lightGray"/>
        </w:rPr>
        <w:t xml:space="preserve"> школы. Все они относятся к заданиям с развернутым ответом и требуют полной записи решения задачи, демонстрирующей умение выпускника математически грамотно записать решение, приводя при этом необходимые пояснения и обоснования. </w:t>
      </w:r>
    </w:p>
    <w:p w:rsidR="00D709EC" w:rsidRPr="00D709EC" w:rsidRDefault="00D709EC" w:rsidP="00D709EC">
      <w:pPr>
        <w:ind w:firstLine="567"/>
        <w:jc w:val="both"/>
        <w:rPr>
          <w:highlight w:val="lightGray"/>
        </w:rPr>
      </w:pPr>
      <w:proofErr w:type="gramStart"/>
      <w:r w:rsidRPr="00D709EC">
        <w:rPr>
          <w:highlight w:val="lightGray"/>
        </w:rPr>
        <w:t>Задания в экзаменационных работах расположены по нарастанию сложности – от относительно простых  до достаточно сложных, подразумевающих свободное владение материалом курса.</w:t>
      </w:r>
      <w:proofErr w:type="gramEnd"/>
      <w:r w:rsidRPr="00D709EC">
        <w:rPr>
          <w:highlight w:val="lightGray"/>
        </w:rPr>
        <w:t xml:space="preserve"> Задания 1-6 соответствуют уровню базовой математической подготовки. Они не требуют громоздких вычислений и нестандартных умозаключений. Задания 8-10 соответствуют уровню повышенной подготовки по предмету и позволяют произвести более тонкую дифференциацию достижений студентов. В своей совокупности  варианты охватывают все блоки содержания, традиционно представленные в курсе математики </w:t>
      </w:r>
      <w:r w:rsidRPr="00D709EC">
        <w:rPr>
          <w:highlight w:val="lightGray"/>
          <w:lang w:val="en-US"/>
        </w:rPr>
        <w:t>I</w:t>
      </w:r>
      <w:r w:rsidRPr="00D709EC">
        <w:rPr>
          <w:highlight w:val="lightGray"/>
        </w:rPr>
        <w:t xml:space="preserve"> – </w:t>
      </w:r>
      <w:r w:rsidRPr="00D709EC">
        <w:rPr>
          <w:highlight w:val="lightGray"/>
          <w:lang w:val="en-US"/>
        </w:rPr>
        <w:t>II</w:t>
      </w:r>
      <w:r w:rsidRPr="00D709EC">
        <w:rPr>
          <w:highlight w:val="lightGray"/>
        </w:rPr>
        <w:t xml:space="preserve"> курсов, что обеспечивает достаточную полноту проверки овладения содержания курса. </w:t>
      </w:r>
    </w:p>
    <w:p w:rsidR="00D709EC" w:rsidRPr="00D709EC" w:rsidRDefault="00D709EC" w:rsidP="00D709EC">
      <w:pPr>
        <w:jc w:val="both"/>
        <w:rPr>
          <w:highlight w:val="lightGray"/>
        </w:rPr>
      </w:pPr>
      <w:r w:rsidRPr="00D709EC">
        <w:rPr>
          <w:highlight w:val="lightGray"/>
        </w:rPr>
        <w:t xml:space="preserve">           </w:t>
      </w:r>
    </w:p>
    <w:p w:rsidR="00F62328" w:rsidRPr="00D709EC" w:rsidRDefault="00D709EC" w:rsidP="00F62328">
      <w:pPr>
        <w:ind w:firstLine="709"/>
        <w:jc w:val="both"/>
        <w:rPr>
          <w:highlight w:val="lightGray"/>
        </w:rPr>
      </w:pPr>
      <w:r w:rsidRPr="00D709EC">
        <w:rPr>
          <w:b/>
          <w:highlight w:val="lightGray"/>
        </w:rPr>
        <w:t>Б.</w:t>
      </w:r>
      <w:r w:rsidRPr="00D709EC">
        <w:rPr>
          <w:highlight w:val="lightGray"/>
        </w:rPr>
        <w:t xml:space="preserve"> </w:t>
      </w:r>
      <w:r w:rsidR="00F62328" w:rsidRPr="00D709EC">
        <w:rPr>
          <w:highlight w:val="lightGray"/>
        </w:rPr>
        <w:t>Каждый вариант КОС содержит 1</w:t>
      </w:r>
      <w:r w:rsidR="00A637CC" w:rsidRPr="00D709EC">
        <w:rPr>
          <w:highlight w:val="lightGray"/>
        </w:rPr>
        <w:t>0</w:t>
      </w:r>
      <w:r w:rsidR="00F62328" w:rsidRPr="00D709EC">
        <w:rPr>
          <w:highlight w:val="lightGray"/>
        </w:rPr>
        <w:t xml:space="preserve"> заданий, </w:t>
      </w:r>
      <w:r w:rsidR="00F62328" w:rsidRPr="00D709EC">
        <w:rPr>
          <w:highlight w:val="lightGray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F62328" w:rsidRPr="00D709EC" w:rsidRDefault="00F62328" w:rsidP="00F62328">
      <w:pPr>
        <w:ind w:firstLine="709"/>
        <w:jc w:val="both"/>
        <w:rPr>
          <w:highlight w:val="lightGray"/>
        </w:rPr>
      </w:pPr>
      <w:r w:rsidRPr="00D709EC">
        <w:rPr>
          <w:highlight w:val="lightGray"/>
        </w:rPr>
        <w:t>Задания 1–10 с кратким ответом группируются исходя из тематической принадлежности заданий: алгебра, уравнения и неравенства, функции, начала математического анализа, геометрия (планиметрия и стереометрия).</w:t>
      </w:r>
    </w:p>
    <w:p w:rsidR="00F62328" w:rsidRPr="00D709EC" w:rsidRDefault="00F62328" w:rsidP="00F62328">
      <w:pPr>
        <w:ind w:firstLine="709"/>
        <w:jc w:val="both"/>
        <w:rPr>
          <w:highlight w:val="lightGray"/>
        </w:rPr>
      </w:pPr>
      <w:r w:rsidRPr="00D709EC">
        <w:rPr>
          <w:highlight w:val="lightGray"/>
        </w:rPr>
        <w:t>Задания 11 и 12 с развернутым ответом проверяют освоение математики на профильном уровне, необходимом для применения математики в профессиональной деятельности.</w:t>
      </w:r>
    </w:p>
    <w:p w:rsidR="00F62328" w:rsidRPr="00D709EC" w:rsidRDefault="006B650A" w:rsidP="00F62328">
      <w:pPr>
        <w:ind w:firstLine="709"/>
        <w:jc w:val="both"/>
        <w:rPr>
          <w:highlight w:val="lightGray"/>
        </w:rPr>
      </w:pPr>
      <w:proofErr w:type="gramStart"/>
      <w:r w:rsidRPr="00D709EC">
        <w:rPr>
          <w:highlight w:val="lightGray"/>
        </w:rPr>
        <w:t>В</w:t>
      </w:r>
      <w:proofErr w:type="gramEnd"/>
      <w:r w:rsidRPr="00D709EC">
        <w:rPr>
          <w:highlight w:val="lightGray"/>
        </w:rPr>
        <w:t xml:space="preserve"> </w:t>
      </w:r>
      <w:proofErr w:type="gramStart"/>
      <w:r w:rsidRPr="00D709EC">
        <w:rPr>
          <w:highlight w:val="lightGray"/>
        </w:rPr>
        <w:t>КОС</w:t>
      </w:r>
      <w:proofErr w:type="gramEnd"/>
      <w:r w:rsidR="00F62328" w:rsidRPr="00D709EC">
        <w:rPr>
          <w:highlight w:val="lightGray"/>
        </w:rPr>
        <w:t xml:space="preserve"> конт</w:t>
      </w:r>
      <w:r w:rsidRPr="00D709EC">
        <w:rPr>
          <w:highlight w:val="lightGray"/>
        </w:rPr>
        <w:t xml:space="preserve">ролируются элементы содержания </w:t>
      </w:r>
      <w:r w:rsidR="00F62328" w:rsidRPr="00D709EC">
        <w:rPr>
          <w:highlight w:val="lightGray"/>
        </w:rPr>
        <w:t>из следующих разделов (тем) курса математики.</w:t>
      </w:r>
    </w:p>
    <w:p w:rsidR="00F62328" w:rsidRPr="00D709EC" w:rsidRDefault="00F62328" w:rsidP="00F62328">
      <w:pPr>
        <w:numPr>
          <w:ilvl w:val="0"/>
          <w:numId w:val="7"/>
        </w:numPr>
        <w:jc w:val="both"/>
        <w:rPr>
          <w:highlight w:val="lightGray"/>
        </w:rPr>
      </w:pPr>
      <w:r w:rsidRPr="00D709EC">
        <w:rPr>
          <w:i/>
          <w:highlight w:val="lightGray"/>
        </w:rPr>
        <w:t xml:space="preserve">Математика. </w:t>
      </w:r>
      <w:r w:rsidRPr="00D709EC">
        <w:rPr>
          <w:highlight w:val="lightGray"/>
        </w:rPr>
        <w:t>5–6 классы;</w:t>
      </w:r>
    </w:p>
    <w:p w:rsidR="00F62328" w:rsidRPr="00D709EC" w:rsidRDefault="00F62328" w:rsidP="00F62328">
      <w:pPr>
        <w:numPr>
          <w:ilvl w:val="0"/>
          <w:numId w:val="7"/>
        </w:numPr>
        <w:jc w:val="both"/>
        <w:rPr>
          <w:highlight w:val="lightGray"/>
        </w:rPr>
      </w:pPr>
      <w:r w:rsidRPr="00D709EC">
        <w:rPr>
          <w:i/>
          <w:highlight w:val="lightGray"/>
        </w:rPr>
        <w:t xml:space="preserve">Алгебра. </w:t>
      </w:r>
      <w:r w:rsidRPr="00D709EC">
        <w:rPr>
          <w:highlight w:val="lightGray"/>
        </w:rPr>
        <w:t>7–9 классы;</w:t>
      </w:r>
    </w:p>
    <w:p w:rsidR="00F62328" w:rsidRPr="00D709EC" w:rsidRDefault="00F62328" w:rsidP="00F62328">
      <w:pPr>
        <w:numPr>
          <w:ilvl w:val="0"/>
          <w:numId w:val="7"/>
        </w:numPr>
        <w:jc w:val="both"/>
        <w:rPr>
          <w:highlight w:val="lightGray"/>
        </w:rPr>
      </w:pPr>
      <w:r w:rsidRPr="00D709EC">
        <w:rPr>
          <w:i/>
          <w:highlight w:val="lightGray"/>
        </w:rPr>
        <w:t>Алгебра и начала математического анализа.</w:t>
      </w:r>
      <w:r w:rsidRPr="00D709EC">
        <w:rPr>
          <w:highlight w:val="lightGray"/>
        </w:rPr>
        <w:t xml:space="preserve"> 10–11 классы;</w:t>
      </w:r>
    </w:p>
    <w:p w:rsidR="00F62328" w:rsidRPr="00D709EC" w:rsidRDefault="00F62328" w:rsidP="00F62328">
      <w:pPr>
        <w:numPr>
          <w:ilvl w:val="0"/>
          <w:numId w:val="7"/>
        </w:numPr>
        <w:jc w:val="both"/>
        <w:rPr>
          <w:highlight w:val="lightGray"/>
        </w:rPr>
      </w:pPr>
      <w:r w:rsidRPr="00D709EC">
        <w:rPr>
          <w:i/>
          <w:highlight w:val="lightGray"/>
        </w:rPr>
        <w:t xml:space="preserve">Планиметрия. </w:t>
      </w:r>
      <w:r w:rsidRPr="00D709EC">
        <w:rPr>
          <w:highlight w:val="lightGray"/>
        </w:rPr>
        <w:t>7–9 классы;</w:t>
      </w:r>
    </w:p>
    <w:p w:rsidR="00F62328" w:rsidRPr="00D709EC" w:rsidRDefault="00F62328" w:rsidP="00F62328">
      <w:pPr>
        <w:numPr>
          <w:ilvl w:val="0"/>
          <w:numId w:val="7"/>
        </w:numPr>
        <w:jc w:val="both"/>
        <w:rPr>
          <w:highlight w:val="lightGray"/>
        </w:rPr>
      </w:pPr>
      <w:r w:rsidRPr="00D709EC">
        <w:rPr>
          <w:i/>
          <w:highlight w:val="lightGray"/>
        </w:rPr>
        <w:t xml:space="preserve">Стереометрия. </w:t>
      </w:r>
      <w:r w:rsidRPr="00D709EC">
        <w:rPr>
          <w:highlight w:val="lightGray"/>
        </w:rPr>
        <w:t>10–11 классы;</w:t>
      </w:r>
    </w:p>
    <w:p w:rsidR="00F62328" w:rsidRPr="00D709EC" w:rsidRDefault="00F62328" w:rsidP="00F62328">
      <w:pPr>
        <w:numPr>
          <w:ilvl w:val="0"/>
          <w:numId w:val="7"/>
        </w:numPr>
        <w:jc w:val="both"/>
        <w:rPr>
          <w:highlight w:val="lightGray"/>
        </w:rPr>
      </w:pPr>
      <w:r w:rsidRPr="00D709EC">
        <w:rPr>
          <w:i/>
          <w:highlight w:val="lightGray"/>
        </w:rPr>
        <w:t xml:space="preserve">Вероятность и статистика. </w:t>
      </w:r>
      <w:r w:rsidRPr="00D709EC">
        <w:rPr>
          <w:highlight w:val="lightGray"/>
        </w:rPr>
        <w:t>7–9 классы.</w:t>
      </w:r>
    </w:p>
    <w:p w:rsidR="007E0E48" w:rsidRDefault="007E0E48" w:rsidP="007E0E48">
      <w:pPr>
        <w:ind w:left="1004"/>
        <w:jc w:val="both"/>
      </w:pPr>
    </w:p>
    <w:p w:rsidR="007E0E48" w:rsidRPr="00731C6C" w:rsidRDefault="007E0E48" w:rsidP="007E0E48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731C6C">
        <w:rPr>
          <w:rStyle w:val="FontStyle27"/>
          <w:sz w:val="24"/>
          <w:szCs w:val="24"/>
        </w:rPr>
        <w:t>Основные позиции, касающиеся организации и порядка проведения экзамена:</w:t>
      </w:r>
    </w:p>
    <w:p w:rsidR="007E0E48" w:rsidRPr="00731C6C" w:rsidRDefault="007E0E48" w:rsidP="007E0E48">
      <w:pPr>
        <w:pStyle w:val="Style11"/>
        <w:widowControl/>
        <w:tabs>
          <w:tab w:val="left" w:pos="612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731C6C">
        <w:rPr>
          <w:rStyle w:val="FontStyle27"/>
          <w:sz w:val="24"/>
          <w:szCs w:val="24"/>
        </w:rPr>
        <w:t>-</w:t>
      </w:r>
      <w:r w:rsidRPr="00731C6C">
        <w:rPr>
          <w:rStyle w:val="FontStyle27"/>
          <w:sz w:val="24"/>
          <w:szCs w:val="24"/>
        </w:rPr>
        <w:tab/>
        <w:t xml:space="preserve">содержание контрольно-оценочных средств  (далее по тексту - КОС)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дисциплине «Математика» и зафиксированным в примерных программах общеобразовательных дисциплин (примерной программе учебной дисциплины «Математика») для профессий  и специальностей; </w:t>
      </w:r>
    </w:p>
    <w:p w:rsidR="007E0E48" w:rsidRDefault="007E0E48" w:rsidP="007E0E48">
      <w:pPr>
        <w:pStyle w:val="Style11"/>
        <w:widowControl/>
        <w:tabs>
          <w:tab w:val="left" w:pos="648"/>
        </w:tabs>
        <w:spacing w:line="240" w:lineRule="auto"/>
        <w:ind w:firstLine="0"/>
        <w:rPr>
          <w:rStyle w:val="FontStyle27"/>
          <w:sz w:val="24"/>
          <w:szCs w:val="24"/>
        </w:rPr>
      </w:pPr>
      <w:r w:rsidRPr="00731C6C">
        <w:rPr>
          <w:rStyle w:val="FontStyle27"/>
          <w:sz w:val="24"/>
          <w:szCs w:val="24"/>
        </w:rPr>
        <w:lastRenderedPageBreak/>
        <w:t>-</w:t>
      </w:r>
      <w:r w:rsidRPr="00731C6C">
        <w:rPr>
          <w:rStyle w:val="FontStyle27"/>
          <w:sz w:val="24"/>
          <w:szCs w:val="24"/>
        </w:rPr>
        <w:tab/>
        <w:t>содержание КОС и критерии разрабатываются преподавателями, преподающие учебную дисциплину «Математики», рассматриваются предметной цикловой комиссией и утверждаются в установленном порядке Методическим советом</w:t>
      </w:r>
      <w:r>
        <w:rPr>
          <w:rStyle w:val="FontStyle27"/>
          <w:sz w:val="24"/>
          <w:szCs w:val="24"/>
        </w:rPr>
        <w:t>.</w:t>
      </w:r>
    </w:p>
    <w:p w:rsidR="00731C6C" w:rsidRDefault="00F612CF" w:rsidP="00FE3918">
      <w:pPr>
        <w:ind w:left="567"/>
        <w:jc w:val="both"/>
      </w:pPr>
      <w:r>
        <w:t>Образец КОС представлен в приложении 1 данных методических указаний.</w:t>
      </w:r>
    </w:p>
    <w:p w:rsidR="00F612CF" w:rsidRPr="006B650A" w:rsidRDefault="00F612CF" w:rsidP="00731C6C">
      <w:pPr>
        <w:ind w:left="1004"/>
        <w:jc w:val="both"/>
      </w:pPr>
    </w:p>
    <w:p w:rsidR="00343FA6" w:rsidRDefault="00731C6C" w:rsidP="00731C6C">
      <w:pPr>
        <w:pStyle w:val="Style3"/>
        <w:widowControl/>
        <w:numPr>
          <w:ilvl w:val="0"/>
          <w:numId w:val="4"/>
        </w:numPr>
        <w:spacing w:line="240" w:lineRule="auto"/>
        <w:jc w:val="center"/>
        <w:rPr>
          <w:rStyle w:val="FontStyle27"/>
          <w:b/>
          <w:sz w:val="24"/>
          <w:szCs w:val="24"/>
        </w:rPr>
      </w:pPr>
      <w:r w:rsidRPr="007E0E48">
        <w:rPr>
          <w:b/>
          <w:sz w:val="26"/>
          <w:szCs w:val="26"/>
        </w:rPr>
        <w:t>О</w:t>
      </w:r>
      <w:r w:rsidR="00343FA6" w:rsidRPr="007E0E48">
        <w:rPr>
          <w:rStyle w:val="FontStyle27"/>
          <w:b/>
          <w:sz w:val="24"/>
          <w:szCs w:val="24"/>
        </w:rPr>
        <w:t>рганизационные вопросы проведения экзамена</w:t>
      </w:r>
    </w:p>
    <w:p w:rsidR="007E0E48" w:rsidRPr="007E0E48" w:rsidRDefault="007E0E48" w:rsidP="007E0E48">
      <w:pPr>
        <w:pStyle w:val="Style3"/>
        <w:widowControl/>
        <w:spacing w:line="240" w:lineRule="auto"/>
        <w:ind w:left="786" w:firstLine="0"/>
        <w:rPr>
          <w:rStyle w:val="FontStyle27"/>
          <w:b/>
          <w:sz w:val="24"/>
          <w:szCs w:val="24"/>
        </w:rPr>
      </w:pPr>
    </w:p>
    <w:p w:rsidR="008A2B79" w:rsidRDefault="00731C6C" w:rsidP="007E0E48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7E0E48">
        <w:rPr>
          <w:rStyle w:val="FontStyle27"/>
          <w:sz w:val="24"/>
          <w:szCs w:val="24"/>
        </w:rPr>
        <w:t>Экзамен проводится письменно за счет времени, выделяемого ФГОС СПО на промежуточную аттестацию, с использованием экзаменационных материалов в виде набора контрольных заданий, требующих</w:t>
      </w:r>
      <w:r w:rsidRPr="00731C6C">
        <w:rPr>
          <w:rStyle w:val="FontStyle27"/>
          <w:sz w:val="24"/>
          <w:szCs w:val="24"/>
        </w:rPr>
        <w:t xml:space="preserve"> решения. </w:t>
      </w:r>
    </w:p>
    <w:p w:rsidR="007E0E48" w:rsidRDefault="008A2B79" w:rsidP="007E0E48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proofErr w:type="gramStart"/>
      <w:r w:rsidRPr="00343FA6">
        <w:rPr>
          <w:rStyle w:val="FontStyle27"/>
          <w:sz w:val="24"/>
          <w:szCs w:val="24"/>
        </w:rPr>
        <w:t>К экзамену допускаются обучающиеся, не имеющие академической задолженности по данной учебной дис</w:t>
      </w:r>
      <w:r>
        <w:rPr>
          <w:rStyle w:val="FontStyle27"/>
          <w:sz w:val="24"/>
          <w:szCs w:val="24"/>
        </w:rPr>
        <w:t>ц</w:t>
      </w:r>
      <w:r w:rsidRPr="00343FA6">
        <w:rPr>
          <w:rStyle w:val="FontStyle27"/>
          <w:sz w:val="24"/>
          <w:szCs w:val="24"/>
        </w:rPr>
        <w:t>иплине.</w:t>
      </w:r>
      <w:proofErr w:type="gramEnd"/>
    </w:p>
    <w:p w:rsidR="008A2B79" w:rsidRPr="00343FA6" w:rsidRDefault="00731C6C" w:rsidP="008A2B79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731C6C">
        <w:rPr>
          <w:rStyle w:val="FontStyle27"/>
          <w:sz w:val="24"/>
          <w:szCs w:val="24"/>
        </w:rPr>
        <w:t>На выполнение экзаменационной работы по математике да</w:t>
      </w:r>
      <w:r w:rsidR="00A60BC8">
        <w:rPr>
          <w:rStyle w:val="FontStyle27"/>
          <w:sz w:val="24"/>
          <w:szCs w:val="24"/>
        </w:rPr>
        <w:t xml:space="preserve">ётся </w:t>
      </w:r>
      <w:r w:rsidRPr="00731C6C">
        <w:rPr>
          <w:rStyle w:val="FontStyle27"/>
          <w:sz w:val="24"/>
          <w:szCs w:val="24"/>
        </w:rPr>
        <w:t>4 часа астрономического времени (240 минут).</w:t>
      </w:r>
      <w:r w:rsidR="00261B00" w:rsidRPr="00261B00">
        <w:t xml:space="preserve"> </w:t>
      </w:r>
      <w:r w:rsidR="00261B00" w:rsidRPr="00731C6C">
        <w:t>Это время по желанию участника с ОВЗ может быть увеличено 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  <w:r w:rsidR="008A2B79" w:rsidRPr="008A2B79">
        <w:rPr>
          <w:rStyle w:val="FontStyle27"/>
          <w:sz w:val="24"/>
          <w:szCs w:val="24"/>
        </w:rPr>
        <w:t xml:space="preserve"> </w:t>
      </w:r>
    </w:p>
    <w:p w:rsidR="008A2B79" w:rsidRPr="00D0071C" w:rsidRDefault="008A2B79" w:rsidP="008A2B79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Д</w:t>
      </w:r>
      <w:r w:rsidRPr="00D0071C">
        <w:rPr>
          <w:rStyle w:val="FontStyle27"/>
          <w:sz w:val="24"/>
          <w:szCs w:val="24"/>
        </w:rPr>
        <w:t>ля каждого обучающегося готовится</w:t>
      </w:r>
      <w:r>
        <w:rPr>
          <w:rStyle w:val="FontStyle27"/>
          <w:sz w:val="24"/>
          <w:szCs w:val="24"/>
        </w:rPr>
        <w:t xml:space="preserve"> пакет документов, включающий</w:t>
      </w:r>
      <w:r w:rsidRPr="00D0071C">
        <w:rPr>
          <w:rStyle w:val="FontStyle27"/>
          <w:sz w:val="24"/>
          <w:szCs w:val="24"/>
        </w:rPr>
        <w:t>:</w:t>
      </w:r>
    </w:p>
    <w:p w:rsidR="008A2B79" w:rsidRPr="00D0071C" w:rsidRDefault="008A2B79" w:rsidP="008A2B79">
      <w:pPr>
        <w:pStyle w:val="Style11"/>
        <w:widowControl/>
        <w:numPr>
          <w:ilvl w:val="0"/>
          <w:numId w:val="3"/>
        </w:numPr>
        <w:tabs>
          <w:tab w:val="left" w:pos="598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  <w:r w:rsidRPr="00D0071C">
        <w:rPr>
          <w:rStyle w:val="FontStyle27"/>
          <w:sz w:val="24"/>
          <w:szCs w:val="24"/>
        </w:rPr>
        <w:t>инструкци</w:t>
      </w:r>
      <w:r>
        <w:rPr>
          <w:rStyle w:val="FontStyle27"/>
          <w:sz w:val="24"/>
          <w:szCs w:val="24"/>
        </w:rPr>
        <w:t>ю на выполнение экзаменационной работы</w:t>
      </w:r>
      <w:r w:rsidR="00F612CF">
        <w:rPr>
          <w:rStyle w:val="FontStyle27"/>
          <w:sz w:val="24"/>
          <w:szCs w:val="24"/>
        </w:rPr>
        <w:t>, приложение 2</w:t>
      </w:r>
      <w:r w:rsidRPr="00D0071C">
        <w:rPr>
          <w:rStyle w:val="FontStyle27"/>
          <w:sz w:val="24"/>
          <w:szCs w:val="24"/>
        </w:rPr>
        <w:t>;</w:t>
      </w:r>
    </w:p>
    <w:p w:rsidR="008A2B79" w:rsidRPr="00D0071C" w:rsidRDefault="008A2B79" w:rsidP="008A2B79">
      <w:pPr>
        <w:pStyle w:val="Style11"/>
        <w:widowControl/>
        <w:numPr>
          <w:ilvl w:val="0"/>
          <w:numId w:val="3"/>
        </w:numPr>
        <w:tabs>
          <w:tab w:val="left" w:pos="598"/>
        </w:tabs>
        <w:spacing w:line="240" w:lineRule="auto"/>
        <w:ind w:firstLine="0"/>
        <w:jc w:val="lef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задание экзаменационной работы (КОС)</w:t>
      </w:r>
      <w:r w:rsidRPr="00D0071C">
        <w:rPr>
          <w:rStyle w:val="FontStyle27"/>
          <w:sz w:val="24"/>
          <w:szCs w:val="24"/>
        </w:rPr>
        <w:t>;</w:t>
      </w:r>
    </w:p>
    <w:p w:rsidR="00A637CC" w:rsidRDefault="008A2B79" w:rsidP="008A2B79">
      <w:pPr>
        <w:pStyle w:val="Style11"/>
        <w:widowControl/>
        <w:tabs>
          <w:tab w:val="left" w:pos="576"/>
        </w:tabs>
        <w:spacing w:line="240" w:lineRule="auto"/>
        <w:ind w:firstLine="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- </w:t>
      </w:r>
      <w:r w:rsidRPr="00D0071C">
        <w:rPr>
          <w:rStyle w:val="FontStyle27"/>
          <w:sz w:val="24"/>
          <w:szCs w:val="24"/>
        </w:rPr>
        <w:t xml:space="preserve">листы для чистового оформления </w:t>
      </w:r>
      <w:r w:rsidR="00A637CC">
        <w:rPr>
          <w:rStyle w:val="FontStyle27"/>
          <w:sz w:val="24"/>
          <w:szCs w:val="24"/>
        </w:rPr>
        <w:t>экзаменационной работы</w:t>
      </w:r>
      <w:r w:rsidR="00A637CC" w:rsidRPr="00A637CC">
        <w:rPr>
          <w:rStyle w:val="FontStyle27"/>
          <w:sz w:val="24"/>
          <w:szCs w:val="24"/>
        </w:rPr>
        <w:t xml:space="preserve"> </w:t>
      </w:r>
      <w:r w:rsidR="00A637CC" w:rsidRPr="00D0071C">
        <w:rPr>
          <w:rStyle w:val="FontStyle27"/>
          <w:sz w:val="24"/>
          <w:szCs w:val="24"/>
        </w:rPr>
        <w:t xml:space="preserve">со штампом </w:t>
      </w:r>
      <w:r w:rsidR="00A637CC">
        <w:rPr>
          <w:rStyle w:val="FontStyle27"/>
          <w:sz w:val="24"/>
          <w:szCs w:val="24"/>
        </w:rPr>
        <w:t>техникума;</w:t>
      </w:r>
    </w:p>
    <w:p w:rsidR="008A2B79" w:rsidRPr="00D0071C" w:rsidRDefault="00A637CC" w:rsidP="008A2B79">
      <w:pPr>
        <w:pStyle w:val="Style11"/>
        <w:widowControl/>
        <w:tabs>
          <w:tab w:val="left" w:pos="576"/>
        </w:tabs>
        <w:spacing w:line="240" w:lineRule="auto"/>
        <w:ind w:firstLine="0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- листы</w:t>
      </w:r>
      <w:r w:rsidR="008A2B79" w:rsidRPr="00D0071C">
        <w:rPr>
          <w:rStyle w:val="FontStyle27"/>
          <w:sz w:val="24"/>
          <w:szCs w:val="24"/>
        </w:rPr>
        <w:t xml:space="preserve"> для черновика со штампом </w:t>
      </w:r>
      <w:r w:rsidR="008A2B79">
        <w:rPr>
          <w:rStyle w:val="FontStyle27"/>
          <w:sz w:val="24"/>
          <w:szCs w:val="24"/>
        </w:rPr>
        <w:t>техникума</w:t>
      </w:r>
      <w:r w:rsidR="008A2B79" w:rsidRPr="00D0071C">
        <w:rPr>
          <w:rStyle w:val="FontStyle27"/>
          <w:sz w:val="24"/>
          <w:szCs w:val="24"/>
        </w:rPr>
        <w:t>.</w:t>
      </w:r>
    </w:p>
    <w:p w:rsidR="008A2B79" w:rsidRPr="00C93AA8" w:rsidRDefault="008A2B79" w:rsidP="008A2B79">
      <w:pPr>
        <w:ind w:firstLine="567"/>
        <w:jc w:val="both"/>
      </w:pPr>
      <w:r w:rsidRPr="00D0071C">
        <w:rPr>
          <w:rStyle w:val="FontStyle27"/>
          <w:sz w:val="24"/>
          <w:szCs w:val="24"/>
        </w:rPr>
        <w:t>Вместе с текстом экзаменационной работы обучающимся выдаются справочные материалы</w:t>
      </w:r>
      <w:r>
        <w:rPr>
          <w:rStyle w:val="FontStyle27"/>
          <w:sz w:val="24"/>
          <w:szCs w:val="24"/>
        </w:rPr>
        <w:t>.</w:t>
      </w:r>
      <w:r w:rsidRPr="00D0071C">
        <w:rPr>
          <w:rStyle w:val="FontStyle27"/>
          <w:sz w:val="24"/>
          <w:szCs w:val="24"/>
        </w:rPr>
        <w:t xml:space="preserve"> </w:t>
      </w:r>
      <w:r w:rsidRPr="00C93AA8">
        <w:t>При выполнении заданий разрешается пользоваться линейкой.</w:t>
      </w:r>
    </w:p>
    <w:p w:rsidR="008A2B79" w:rsidRDefault="008A2B79" w:rsidP="008A2B79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 xml:space="preserve">Перед началом выполнения экзаменационной </w:t>
      </w:r>
      <w:proofErr w:type="gramStart"/>
      <w:r w:rsidRPr="00D0071C">
        <w:rPr>
          <w:rStyle w:val="FontStyle27"/>
          <w:sz w:val="24"/>
          <w:szCs w:val="24"/>
        </w:rPr>
        <w:t>работы</w:t>
      </w:r>
      <w:proofErr w:type="gramEnd"/>
      <w:r w:rsidRPr="00D0071C">
        <w:rPr>
          <w:rStyle w:val="FontStyle27"/>
          <w:sz w:val="24"/>
          <w:szCs w:val="24"/>
        </w:rPr>
        <w:t xml:space="preserve"> обучающиеся должны быть ознакомлены с ее структурой, критериями оценки.</w:t>
      </w:r>
    </w:p>
    <w:p w:rsidR="00731C6C" w:rsidRPr="00731C6C" w:rsidRDefault="00045B88" w:rsidP="00045B88">
      <w:pPr>
        <w:pStyle w:val="Style3"/>
        <w:widowControl/>
        <w:spacing w:line="240" w:lineRule="auto"/>
        <w:ind w:firstLine="567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Экзаменационная работа (в т.ч. черновики) </w:t>
      </w:r>
      <w:r w:rsidRPr="00D0071C">
        <w:rPr>
          <w:rStyle w:val="FontStyle27"/>
          <w:sz w:val="24"/>
          <w:szCs w:val="24"/>
        </w:rPr>
        <w:t xml:space="preserve"> подписыва</w:t>
      </w:r>
      <w:r>
        <w:rPr>
          <w:rStyle w:val="FontStyle27"/>
          <w:sz w:val="24"/>
          <w:szCs w:val="24"/>
        </w:rPr>
        <w:t>е</w:t>
      </w:r>
      <w:r w:rsidRPr="00D0071C">
        <w:rPr>
          <w:rStyle w:val="FontStyle27"/>
          <w:sz w:val="24"/>
          <w:szCs w:val="24"/>
        </w:rPr>
        <w:t xml:space="preserve">тся и после завершения </w:t>
      </w:r>
      <w:r>
        <w:rPr>
          <w:rStyle w:val="FontStyle27"/>
          <w:sz w:val="24"/>
          <w:szCs w:val="24"/>
        </w:rPr>
        <w:t>экзамена</w:t>
      </w:r>
      <w:r w:rsidRPr="00D0071C">
        <w:rPr>
          <w:rStyle w:val="FontStyle27"/>
          <w:sz w:val="24"/>
          <w:szCs w:val="24"/>
        </w:rPr>
        <w:t xml:space="preserve"> сда</w:t>
      </w:r>
      <w:r>
        <w:rPr>
          <w:rStyle w:val="FontStyle27"/>
          <w:sz w:val="24"/>
          <w:szCs w:val="24"/>
        </w:rPr>
        <w:t>ё</w:t>
      </w:r>
      <w:r w:rsidRPr="00D0071C">
        <w:rPr>
          <w:rStyle w:val="FontStyle27"/>
          <w:sz w:val="24"/>
          <w:szCs w:val="24"/>
        </w:rPr>
        <w:t xml:space="preserve">тся </w:t>
      </w:r>
      <w:proofErr w:type="gramStart"/>
      <w:r>
        <w:rPr>
          <w:rStyle w:val="FontStyle27"/>
          <w:sz w:val="24"/>
          <w:szCs w:val="24"/>
        </w:rPr>
        <w:t>обучающимся</w:t>
      </w:r>
      <w:proofErr w:type="gramEnd"/>
      <w:r>
        <w:rPr>
          <w:rStyle w:val="FontStyle27"/>
          <w:sz w:val="24"/>
          <w:szCs w:val="24"/>
        </w:rPr>
        <w:t xml:space="preserve"> для проверки</w:t>
      </w:r>
      <w:r w:rsidRPr="00D0071C">
        <w:rPr>
          <w:rStyle w:val="FontStyle27"/>
          <w:sz w:val="24"/>
          <w:szCs w:val="24"/>
        </w:rPr>
        <w:t xml:space="preserve"> экзаменационной комиссии.</w:t>
      </w:r>
    </w:p>
    <w:p w:rsidR="00731C6C" w:rsidRPr="00731C6C" w:rsidRDefault="007E0E48" w:rsidP="008A2B79">
      <w:pPr>
        <w:pStyle w:val="Style3"/>
        <w:widowControl/>
        <w:spacing w:line="240" w:lineRule="auto"/>
        <w:ind w:firstLine="567"/>
      </w:pPr>
      <w:r>
        <w:rPr>
          <w:rStyle w:val="FontStyle27"/>
          <w:sz w:val="24"/>
          <w:szCs w:val="24"/>
        </w:rPr>
        <w:t>О</w:t>
      </w:r>
      <w:r w:rsidR="00731C6C" w:rsidRPr="00731C6C">
        <w:rPr>
          <w:rStyle w:val="FontStyle27"/>
          <w:sz w:val="24"/>
          <w:szCs w:val="24"/>
        </w:rPr>
        <w:t>ценка результатов выполнения экзамена</w:t>
      </w:r>
      <w:r w:rsidR="008A2B79">
        <w:rPr>
          <w:rStyle w:val="FontStyle27"/>
          <w:sz w:val="24"/>
          <w:szCs w:val="24"/>
        </w:rPr>
        <w:t>ционной работы</w:t>
      </w:r>
      <w:r w:rsidR="00731C6C" w:rsidRPr="00731C6C">
        <w:rPr>
          <w:rStyle w:val="FontStyle27"/>
          <w:sz w:val="24"/>
          <w:szCs w:val="24"/>
        </w:rPr>
        <w:t xml:space="preserve"> осуществляется в соответствии с  критериями</w:t>
      </w:r>
      <w:r w:rsidR="00F612CF">
        <w:rPr>
          <w:rStyle w:val="FontStyle27"/>
          <w:sz w:val="24"/>
          <w:szCs w:val="24"/>
        </w:rPr>
        <w:t xml:space="preserve">. </w:t>
      </w:r>
      <w:r w:rsidR="00731C6C" w:rsidRPr="00731C6C">
        <w:rPr>
          <w:rStyle w:val="FontStyle27"/>
          <w:sz w:val="24"/>
          <w:szCs w:val="24"/>
        </w:rPr>
        <w:t xml:space="preserve">С критериями </w:t>
      </w:r>
      <w:proofErr w:type="gramStart"/>
      <w:r w:rsidR="00731C6C" w:rsidRPr="00731C6C">
        <w:rPr>
          <w:rStyle w:val="FontStyle27"/>
          <w:sz w:val="24"/>
          <w:szCs w:val="24"/>
        </w:rPr>
        <w:t>оценки, обучающиеся должны быть ознакомлены</w:t>
      </w:r>
      <w:proofErr w:type="gramEnd"/>
      <w:r w:rsidR="00731C6C" w:rsidRPr="00731C6C">
        <w:rPr>
          <w:rStyle w:val="FontStyle27"/>
          <w:sz w:val="24"/>
          <w:szCs w:val="24"/>
        </w:rPr>
        <w:t xml:space="preserve"> не позднее, чем за две недели до начала экзамена.</w:t>
      </w:r>
    </w:p>
    <w:p w:rsidR="00731C6C" w:rsidRDefault="00731C6C" w:rsidP="008A2B79">
      <w:pPr>
        <w:pStyle w:val="Style3"/>
        <w:widowControl/>
        <w:spacing w:line="240" w:lineRule="auto"/>
        <w:ind w:firstLine="567"/>
        <w:rPr>
          <w:rStyle w:val="FontStyle32"/>
          <w:i w:val="0"/>
          <w:sz w:val="24"/>
          <w:szCs w:val="24"/>
        </w:rPr>
      </w:pPr>
      <w:r w:rsidRPr="00731C6C">
        <w:rPr>
          <w:rStyle w:val="FontStyle27"/>
          <w:sz w:val="24"/>
          <w:szCs w:val="24"/>
        </w:rPr>
        <w:t xml:space="preserve">Результат экзамена (полученные отметки) сообщается </w:t>
      </w:r>
      <w:proofErr w:type="gramStart"/>
      <w:r w:rsidRPr="00731C6C">
        <w:rPr>
          <w:rStyle w:val="FontStyle27"/>
          <w:sz w:val="24"/>
          <w:szCs w:val="24"/>
        </w:rPr>
        <w:t>обучающимся</w:t>
      </w:r>
      <w:proofErr w:type="gramEnd"/>
      <w:r w:rsidRPr="00731C6C">
        <w:rPr>
          <w:rStyle w:val="FontStyle27"/>
          <w:sz w:val="24"/>
          <w:szCs w:val="24"/>
        </w:rPr>
        <w:t xml:space="preserve"> в </w:t>
      </w:r>
      <w:r w:rsidRPr="00731C6C">
        <w:rPr>
          <w:rStyle w:val="FontStyle32"/>
          <w:i w:val="0"/>
          <w:sz w:val="24"/>
          <w:szCs w:val="24"/>
        </w:rPr>
        <w:t>срок не позднее 7 дней после сдачи экзамена.</w:t>
      </w:r>
    </w:p>
    <w:p w:rsidR="00045B88" w:rsidRPr="00731C6C" w:rsidRDefault="00045B88" w:rsidP="008A2B79">
      <w:pPr>
        <w:pStyle w:val="Style3"/>
        <w:widowControl/>
        <w:spacing w:line="240" w:lineRule="auto"/>
        <w:ind w:firstLine="567"/>
        <w:rPr>
          <w:rStyle w:val="FontStyle32"/>
          <w:i w:val="0"/>
          <w:sz w:val="24"/>
          <w:szCs w:val="24"/>
        </w:rPr>
      </w:pPr>
    </w:p>
    <w:p w:rsidR="00500DC6" w:rsidRPr="00CD265B" w:rsidRDefault="00500DC6" w:rsidP="00CD265B">
      <w:pPr>
        <w:pStyle w:val="Style16"/>
        <w:widowControl/>
        <w:numPr>
          <w:ilvl w:val="0"/>
          <w:numId w:val="4"/>
        </w:numPr>
        <w:rPr>
          <w:rStyle w:val="FontStyle37"/>
          <w:sz w:val="24"/>
          <w:szCs w:val="24"/>
        </w:rPr>
      </w:pPr>
      <w:r w:rsidRPr="00CD265B">
        <w:rPr>
          <w:rStyle w:val="FontStyle28"/>
          <w:sz w:val="24"/>
          <w:szCs w:val="24"/>
        </w:rPr>
        <w:t xml:space="preserve"> </w:t>
      </w:r>
      <w:r w:rsidR="00740523" w:rsidRPr="00CD265B">
        <w:rPr>
          <w:rStyle w:val="FontStyle37"/>
          <w:sz w:val="24"/>
          <w:szCs w:val="24"/>
        </w:rPr>
        <w:t>Критерии</w:t>
      </w:r>
      <w:r w:rsidRPr="00CD265B">
        <w:rPr>
          <w:rStyle w:val="FontStyle37"/>
          <w:sz w:val="24"/>
          <w:szCs w:val="24"/>
        </w:rPr>
        <w:t xml:space="preserve"> оценивани</w:t>
      </w:r>
      <w:r w:rsidR="00740523" w:rsidRPr="00CD265B">
        <w:rPr>
          <w:rStyle w:val="FontStyle37"/>
          <w:sz w:val="24"/>
          <w:szCs w:val="24"/>
        </w:rPr>
        <w:t>я</w:t>
      </w:r>
      <w:r w:rsidRPr="00CD265B">
        <w:rPr>
          <w:rStyle w:val="FontStyle37"/>
          <w:sz w:val="24"/>
          <w:szCs w:val="24"/>
        </w:rPr>
        <w:t xml:space="preserve"> экзамена</w:t>
      </w:r>
    </w:p>
    <w:p w:rsidR="005F2FB9" w:rsidRPr="00D0071C" w:rsidRDefault="005F2FB9" w:rsidP="00256B44">
      <w:pPr>
        <w:pStyle w:val="a4"/>
        <w:spacing w:after="0"/>
        <w:jc w:val="both"/>
      </w:pPr>
    </w:p>
    <w:p w:rsidR="005F2FB9" w:rsidRPr="00D0071C" w:rsidRDefault="002B48A4" w:rsidP="00A33D64">
      <w:pPr>
        <w:ind w:firstLine="567"/>
        <w:jc w:val="both"/>
      </w:pPr>
      <w:r>
        <w:t>При оценке выполненных заданий экзаменационной работы используются</w:t>
      </w:r>
      <w:r w:rsidR="005F2FB9" w:rsidRPr="00D0071C">
        <w:t xml:space="preserve"> следующие критерии оценки:</w:t>
      </w:r>
    </w:p>
    <w:p w:rsidR="002B48A4" w:rsidRPr="002E6261" w:rsidRDefault="002B48A4" w:rsidP="002B48A4">
      <w:pPr>
        <w:pStyle w:val="a4"/>
        <w:numPr>
          <w:ilvl w:val="1"/>
          <w:numId w:val="5"/>
        </w:numPr>
        <w:tabs>
          <w:tab w:val="clear" w:pos="144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highlight w:val="lightGray"/>
        </w:rPr>
      </w:pPr>
      <w:r w:rsidRPr="002E6261">
        <w:rPr>
          <w:highlight w:val="lightGray"/>
        </w:rPr>
        <w:t>Отметка «5» (отлично) ставится за девять или десять верно выполненных заданий.</w:t>
      </w:r>
    </w:p>
    <w:p w:rsidR="002B48A4" w:rsidRPr="002E6261" w:rsidRDefault="002B48A4" w:rsidP="002B48A4">
      <w:pPr>
        <w:pStyle w:val="a4"/>
        <w:numPr>
          <w:ilvl w:val="1"/>
          <w:numId w:val="5"/>
        </w:numPr>
        <w:tabs>
          <w:tab w:val="clear" w:pos="144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highlight w:val="lightGray"/>
        </w:rPr>
      </w:pPr>
      <w:r w:rsidRPr="002E6261">
        <w:rPr>
          <w:highlight w:val="lightGray"/>
        </w:rPr>
        <w:t xml:space="preserve">Отметка «4» (хорошо) выставляется при выполнении любых семи – восьми  заданий. </w:t>
      </w:r>
    </w:p>
    <w:p w:rsidR="005F2FB9" w:rsidRPr="002E6261" w:rsidRDefault="002B48A4" w:rsidP="002B48A4">
      <w:pPr>
        <w:pStyle w:val="a4"/>
        <w:numPr>
          <w:ilvl w:val="1"/>
          <w:numId w:val="5"/>
        </w:numPr>
        <w:tabs>
          <w:tab w:val="clear" w:pos="144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highlight w:val="lightGray"/>
        </w:rPr>
      </w:pPr>
      <w:r w:rsidRPr="002E6261">
        <w:rPr>
          <w:highlight w:val="lightGray"/>
        </w:rPr>
        <w:t>О</w:t>
      </w:r>
      <w:r w:rsidR="005F2FB9" w:rsidRPr="002E6261">
        <w:rPr>
          <w:highlight w:val="lightGray"/>
        </w:rPr>
        <w:t>тметк</w:t>
      </w:r>
      <w:r w:rsidRPr="002E6261">
        <w:rPr>
          <w:highlight w:val="lightGray"/>
        </w:rPr>
        <w:t>а</w:t>
      </w:r>
      <w:r w:rsidR="005F2FB9" w:rsidRPr="002E6261">
        <w:rPr>
          <w:highlight w:val="lightGray"/>
        </w:rPr>
        <w:t xml:space="preserve"> «3» (удовлетворительно) студент  должен правильно выполнить любые пять заданий. </w:t>
      </w:r>
    </w:p>
    <w:p w:rsidR="002B48A4" w:rsidRPr="002E6261" w:rsidRDefault="002B48A4" w:rsidP="002B48A4">
      <w:pPr>
        <w:pStyle w:val="a4"/>
        <w:numPr>
          <w:ilvl w:val="1"/>
          <w:numId w:val="5"/>
        </w:numPr>
        <w:tabs>
          <w:tab w:val="clear" w:pos="144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highlight w:val="lightGray"/>
        </w:rPr>
      </w:pPr>
      <w:r w:rsidRPr="002E6261">
        <w:rPr>
          <w:highlight w:val="lightGray"/>
        </w:rPr>
        <w:t>Отметка «2» (неудовлетворительно) при выполнении студентом менее 5-ти верных заданий.</w:t>
      </w:r>
    </w:p>
    <w:p w:rsidR="005F2FB9" w:rsidRPr="002E6261" w:rsidRDefault="005F2FB9" w:rsidP="002B48A4">
      <w:pPr>
        <w:pStyle w:val="a4"/>
        <w:tabs>
          <w:tab w:val="num" w:pos="0"/>
          <w:tab w:val="left" w:pos="142"/>
          <w:tab w:val="left" w:pos="284"/>
        </w:tabs>
        <w:spacing w:after="0"/>
        <w:jc w:val="both"/>
        <w:rPr>
          <w:color w:val="EEECE1" w:themeColor="background2"/>
        </w:rPr>
      </w:pPr>
    </w:p>
    <w:p w:rsidR="005F2FB9" w:rsidRPr="00D0071C" w:rsidRDefault="005F2FB9" w:rsidP="002B48A4">
      <w:pPr>
        <w:pStyle w:val="a4"/>
        <w:tabs>
          <w:tab w:val="num" w:pos="0"/>
          <w:tab w:val="left" w:pos="142"/>
          <w:tab w:val="left" w:pos="284"/>
        </w:tabs>
        <w:spacing w:after="0"/>
        <w:jc w:val="both"/>
      </w:pPr>
    </w:p>
    <w:p w:rsidR="00CD265B" w:rsidRDefault="00CD265B" w:rsidP="00A00370">
      <w:pPr>
        <w:pStyle w:val="Style3"/>
        <w:widowControl/>
        <w:spacing w:line="240" w:lineRule="auto"/>
        <w:ind w:firstLine="0"/>
        <w:rPr>
          <w:rStyle w:val="FontStyle27"/>
          <w:sz w:val="24"/>
          <w:szCs w:val="24"/>
        </w:rPr>
      </w:pPr>
    </w:p>
    <w:p w:rsidR="00A00370" w:rsidRDefault="00A00370" w:rsidP="00A00370">
      <w:pPr>
        <w:pStyle w:val="Style3"/>
        <w:widowControl/>
        <w:spacing w:line="240" w:lineRule="auto"/>
        <w:ind w:firstLine="0"/>
        <w:rPr>
          <w:rStyle w:val="FontStyle27"/>
          <w:sz w:val="24"/>
          <w:szCs w:val="24"/>
        </w:rPr>
      </w:pPr>
    </w:p>
    <w:p w:rsidR="00CD265B" w:rsidRDefault="00CD265B" w:rsidP="00500D2B">
      <w:pPr>
        <w:pStyle w:val="Style3"/>
        <w:widowControl/>
        <w:spacing w:line="240" w:lineRule="auto"/>
        <w:ind w:firstLine="470"/>
        <w:jc w:val="right"/>
        <w:rPr>
          <w:rStyle w:val="FontStyle27"/>
          <w:sz w:val="24"/>
          <w:szCs w:val="24"/>
        </w:rPr>
      </w:pPr>
    </w:p>
    <w:p w:rsidR="00CD265B" w:rsidRPr="00D0071C" w:rsidRDefault="00CD265B" w:rsidP="00500D2B">
      <w:pPr>
        <w:pStyle w:val="Style3"/>
        <w:widowControl/>
        <w:spacing w:line="240" w:lineRule="auto"/>
        <w:ind w:firstLine="470"/>
        <w:jc w:val="right"/>
        <w:rPr>
          <w:rStyle w:val="FontStyle27"/>
          <w:sz w:val="24"/>
          <w:szCs w:val="24"/>
        </w:rPr>
      </w:pPr>
    </w:p>
    <w:p w:rsidR="00F612CF" w:rsidRDefault="00F612CF" w:rsidP="00500D2B">
      <w:pPr>
        <w:pStyle w:val="Style3"/>
        <w:widowControl/>
        <w:spacing w:line="240" w:lineRule="auto"/>
        <w:ind w:firstLine="470"/>
        <w:jc w:val="right"/>
      </w:pPr>
      <w:r>
        <w:lastRenderedPageBreak/>
        <w:t>Приложение 1</w:t>
      </w:r>
      <w:r w:rsidRPr="00F612CF">
        <w:t xml:space="preserve"> </w:t>
      </w:r>
    </w:p>
    <w:p w:rsidR="00F612CF" w:rsidRPr="00F612CF" w:rsidRDefault="00F612CF" w:rsidP="00F612CF">
      <w:pPr>
        <w:pStyle w:val="Style3"/>
        <w:widowControl/>
        <w:spacing w:line="240" w:lineRule="auto"/>
        <w:ind w:firstLine="470"/>
        <w:jc w:val="center"/>
        <w:rPr>
          <w:rStyle w:val="FontStyle27"/>
          <w:b/>
          <w:sz w:val="24"/>
          <w:szCs w:val="24"/>
        </w:rPr>
      </w:pPr>
      <w:r w:rsidRPr="00F612CF">
        <w:rPr>
          <w:b/>
        </w:rPr>
        <w:t>Образец КОС</w:t>
      </w:r>
    </w:p>
    <w:p w:rsidR="00F612CF" w:rsidRDefault="00F612CF" w:rsidP="00500D2B">
      <w:pPr>
        <w:pStyle w:val="Style3"/>
        <w:widowControl/>
        <w:spacing w:line="240" w:lineRule="auto"/>
        <w:ind w:firstLine="470"/>
        <w:jc w:val="right"/>
        <w:rPr>
          <w:rStyle w:val="FontStyle27"/>
          <w:sz w:val="24"/>
          <w:szCs w:val="24"/>
        </w:rPr>
      </w:pPr>
    </w:p>
    <w:p w:rsidR="00500D2B" w:rsidRPr="00D0071C" w:rsidRDefault="005F2FB9" w:rsidP="00500D2B">
      <w:pPr>
        <w:pStyle w:val="Style3"/>
        <w:widowControl/>
        <w:spacing w:line="240" w:lineRule="auto"/>
        <w:ind w:firstLine="470"/>
        <w:jc w:val="right"/>
        <w:rPr>
          <w:rStyle w:val="FontStyle27"/>
          <w:sz w:val="24"/>
          <w:szCs w:val="24"/>
        </w:rPr>
      </w:pPr>
      <w:r w:rsidRPr="00D0071C">
        <w:rPr>
          <w:rStyle w:val="FontStyle27"/>
          <w:sz w:val="24"/>
          <w:szCs w:val="24"/>
        </w:rPr>
        <w:t>Приложение  2</w:t>
      </w:r>
    </w:p>
    <w:p w:rsidR="00401AA5" w:rsidRDefault="00401AA5" w:rsidP="00500D2B">
      <w:pPr>
        <w:pStyle w:val="a4"/>
        <w:jc w:val="center"/>
        <w:rPr>
          <w:b/>
        </w:rPr>
      </w:pPr>
    </w:p>
    <w:p w:rsidR="00401AA5" w:rsidRDefault="00500D2B" w:rsidP="00401AA5">
      <w:pPr>
        <w:pStyle w:val="a4"/>
        <w:spacing w:after="0"/>
        <w:jc w:val="center"/>
        <w:rPr>
          <w:b/>
        </w:rPr>
      </w:pPr>
      <w:r w:rsidRPr="00D0071C">
        <w:rPr>
          <w:b/>
        </w:rPr>
        <w:t xml:space="preserve">Инструкция для студентов по выполнению экзаменационной работы  </w:t>
      </w:r>
    </w:p>
    <w:p w:rsidR="00500D2B" w:rsidRPr="00D0071C" w:rsidRDefault="00500D2B" w:rsidP="00401AA5">
      <w:pPr>
        <w:pStyle w:val="a4"/>
        <w:spacing w:after="0"/>
        <w:jc w:val="center"/>
        <w:rPr>
          <w:b/>
        </w:rPr>
      </w:pPr>
      <w:r w:rsidRPr="00D0071C">
        <w:rPr>
          <w:b/>
        </w:rPr>
        <w:t xml:space="preserve">по </w:t>
      </w:r>
      <w:r w:rsidR="00401AA5">
        <w:rPr>
          <w:b/>
        </w:rPr>
        <w:t xml:space="preserve">учебной дисциплине </w:t>
      </w:r>
      <w:r w:rsidRPr="00D0071C">
        <w:rPr>
          <w:b/>
        </w:rPr>
        <w:t>«Математика»</w:t>
      </w:r>
    </w:p>
    <w:p w:rsidR="00A758C3" w:rsidRDefault="00A758C3" w:rsidP="00A758C3">
      <w:pPr>
        <w:shd w:val="clear" w:color="000000" w:fill="auto"/>
        <w:ind w:firstLine="709"/>
        <w:jc w:val="both"/>
        <w:rPr>
          <w:sz w:val="26"/>
          <w:szCs w:val="26"/>
        </w:rPr>
      </w:pPr>
    </w:p>
    <w:p w:rsidR="00A758C3" w:rsidRPr="00A758C3" w:rsidRDefault="00A758C3" w:rsidP="00A758C3">
      <w:pPr>
        <w:pStyle w:val="a6"/>
        <w:numPr>
          <w:ilvl w:val="0"/>
          <w:numId w:val="9"/>
        </w:numPr>
        <w:shd w:val="clear" w:color="000000" w:fill="auto"/>
        <w:tabs>
          <w:tab w:val="left" w:pos="993"/>
        </w:tabs>
        <w:ind w:left="0" w:firstLine="567"/>
        <w:jc w:val="both"/>
      </w:pPr>
      <w:r w:rsidRPr="00A758C3">
        <w:t>Экзаменационная работа состоит из 10 заданий базового уровня сложности с кратким ответом.</w:t>
      </w:r>
    </w:p>
    <w:p w:rsidR="00A758C3" w:rsidRPr="00A758C3" w:rsidRDefault="00A758C3" w:rsidP="00A758C3">
      <w:pPr>
        <w:pStyle w:val="a6"/>
        <w:numPr>
          <w:ilvl w:val="0"/>
          <w:numId w:val="9"/>
        </w:numPr>
        <w:shd w:val="clear" w:color="000000" w:fill="auto"/>
        <w:tabs>
          <w:tab w:val="left" w:pos="993"/>
        </w:tabs>
        <w:ind w:left="0" w:firstLine="567"/>
        <w:jc w:val="both"/>
      </w:pPr>
      <w:r w:rsidRPr="00A758C3">
        <w:t xml:space="preserve">На выполнение экзаменационной работы по математике отводится </w:t>
      </w:r>
      <w:r w:rsidRPr="00A758C3">
        <w:br/>
        <w:t>4 часа (240 минут).</w:t>
      </w:r>
    </w:p>
    <w:p w:rsidR="00A758C3" w:rsidRPr="00A758C3" w:rsidRDefault="00A758C3" w:rsidP="00A758C3">
      <w:pPr>
        <w:pStyle w:val="a6"/>
        <w:numPr>
          <w:ilvl w:val="0"/>
          <w:numId w:val="9"/>
        </w:numPr>
        <w:shd w:val="clear" w:color="000000" w:fill="auto"/>
        <w:tabs>
          <w:tab w:val="left" w:pos="993"/>
        </w:tabs>
        <w:ind w:left="0" w:firstLine="567"/>
        <w:jc w:val="both"/>
      </w:pPr>
      <w:r w:rsidRPr="00A758C3">
        <w:t xml:space="preserve">Экзаменационная работа выполняется </w:t>
      </w:r>
      <w:proofErr w:type="spellStart"/>
      <w:r w:rsidRPr="00A758C3">
        <w:t>гелевой</w:t>
      </w:r>
      <w:proofErr w:type="spellEnd"/>
      <w:r w:rsidRPr="00A758C3">
        <w:t xml:space="preserve"> или капиллярной ручкой.</w:t>
      </w:r>
    </w:p>
    <w:p w:rsidR="00A758C3" w:rsidRPr="00A758C3" w:rsidRDefault="00A758C3" w:rsidP="00A758C3">
      <w:pPr>
        <w:tabs>
          <w:tab w:val="left" w:pos="993"/>
        </w:tabs>
        <w:ind w:firstLine="567"/>
        <w:jc w:val="both"/>
      </w:pPr>
      <w:r>
        <w:t xml:space="preserve">4. </w:t>
      </w:r>
      <w:r w:rsidRPr="00A758C3">
        <w:t>Перед началом выполнения экзаменационной работы:</w:t>
      </w:r>
    </w:p>
    <w:p w:rsidR="00A758C3" w:rsidRPr="00A758C3" w:rsidRDefault="00A758C3" w:rsidP="00A758C3">
      <w:pPr>
        <w:tabs>
          <w:tab w:val="left" w:pos="993"/>
        </w:tabs>
        <w:ind w:firstLine="567"/>
        <w:jc w:val="both"/>
      </w:pPr>
      <w:r w:rsidRPr="00A758C3">
        <w:t>- заполните лист с личными данными студента под  руководством преподавателя;</w:t>
      </w:r>
    </w:p>
    <w:p w:rsidR="00FE3918" w:rsidRPr="00A758C3" w:rsidRDefault="00A758C3" w:rsidP="00FE3918">
      <w:pPr>
        <w:tabs>
          <w:tab w:val="left" w:pos="993"/>
        </w:tabs>
        <w:ind w:firstLine="567"/>
        <w:jc w:val="both"/>
      </w:pPr>
      <w:r w:rsidRPr="00A758C3">
        <w:t>-</w:t>
      </w:r>
      <w:r w:rsidR="00FE3918">
        <w:t xml:space="preserve"> </w:t>
      </w:r>
      <w:r w:rsidRPr="00A758C3">
        <w:t>внимательно ознакомьтесь с заданиями.</w:t>
      </w:r>
    </w:p>
    <w:p w:rsidR="00A758C3" w:rsidRDefault="00FE3918" w:rsidP="00A758C3">
      <w:pPr>
        <w:tabs>
          <w:tab w:val="left" w:pos="993"/>
        </w:tabs>
        <w:ind w:firstLine="567"/>
        <w:jc w:val="both"/>
      </w:pPr>
      <w:r>
        <w:t>5.</w:t>
      </w:r>
      <w:r w:rsidR="00A758C3" w:rsidRPr="00A758C3">
        <w:t xml:space="preserve"> </w:t>
      </w:r>
      <w:r>
        <w:t>В начале работы выполните</w:t>
      </w:r>
      <w:r w:rsidR="00A758C3" w:rsidRPr="00A758C3">
        <w:t xml:space="preserve"> экзаменационную работу на листах для черновика</w:t>
      </w:r>
      <w:r>
        <w:t>, а затем перепишите решения на «чистовик».</w:t>
      </w:r>
    </w:p>
    <w:p w:rsidR="00FE3918" w:rsidRPr="00D0071C" w:rsidRDefault="00FE3918" w:rsidP="00FE3918">
      <w:pPr>
        <w:ind w:firstLine="567"/>
        <w:jc w:val="both"/>
      </w:pPr>
      <w:r>
        <w:t xml:space="preserve">6. </w:t>
      </w:r>
      <w:r w:rsidRPr="00D0071C">
        <w:t>Выполняйте задания в том порядке, в котором они даны. Пропускайте задание, которое не удаётся выполнить сразу, и переходите к следующему. Если после выполнения всей работы у Вас остаётся время, Вы сможете вернуться к пропущенным заданиям.</w:t>
      </w:r>
    </w:p>
    <w:p w:rsidR="00FE3918" w:rsidRPr="00D0071C" w:rsidRDefault="00FE3918" w:rsidP="00FE3918">
      <w:pPr>
        <w:ind w:firstLine="567"/>
        <w:jc w:val="both"/>
      </w:pPr>
      <w:r>
        <w:t>7</w:t>
      </w:r>
      <w:r w:rsidRPr="00D0071C">
        <w:t xml:space="preserve">.  </w:t>
      </w:r>
      <w:r>
        <w:t>Во время экзамена Вы</w:t>
      </w:r>
      <w:r w:rsidRPr="00D0071C">
        <w:t xml:space="preserve"> </w:t>
      </w:r>
      <w:r>
        <w:t xml:space="preserve">можете </w:t>
      </w:r>
      <w:r w:rsidRPr="00D0071C">
        <w:t>выходить</w:t>
      </w:r>
      <w:r>
        <w:t xml:space="preserve"> из кабинета на 3-5 минут </w:t>
      </w:r>
      <w:r w:rsidRPr="00D0071C">
        <w:t xml:space="preserve"> </w:t>
      </w:r>
      <w:r>
        <w:t>(</w:t>
      </w:r>
      <w:r w:rsidRPr="00D0071C">
        <w:t xml:space="preserve">с разрешения членов </w:t>
      </w:r>
      <w:r>
        <w:t>экзаменационной</w:t>
      </w:r>
      <w:r w:rsidRPr="00D0071C">
        <w:t xml:space="preserve"> комиссии</w:t>
      </w:r>
      <w:r>
        <w:t>)</w:t>
      </w:r>
      <w:r w:rsidRPr="00D0071C">
        <w:t>, при этом на черновике записывается время выхода и возвращения в кабинет.</w:t>
      </w:r>
    </w:p>
    <w:p w:rsidR="00FE3918" w:rsidRDefault="00FE3918" w:rsidP="00FE3918">
      <w:pPr>
        <w:ind w:firstLine="567"/>
        <w:jc w:val="both"/>
      </w:pPr>
      <w:r>
        <w:t>8</w:t>
      </w:r>
      <w:r w:rsidRPr="00D0071C">
        <w:t xml:space="preserve">. </w:t>
      </w:r>
      <w:r>
        <w:t>В</w:t>
      </w:r>
      <w:r w:rsidRPr="00D0071C">
        <w:t>ыполн</w:t>
      </w:r>
      <w:r>
        <w:t>енную</w:t>
      </w:r>
      <w:r w:rsidRPr="00D0071C">
        <w:t xml:space="preserve"> </w:t>
      </w:r>
      <w:r>
        <w:t>экзаменационную</w:t>
      </w:r>
      <w:r w:rsidRPr="00D0071C">
        <w:t xml:space="preserve"> работу, сда</w:t>
      </w:r>
      <w:r>
        <w:t>й</w:t>
      </w:r>
      <w:r w:rsidRPr="00D0071C">
        <w:t>т</w:t>
      </w:r>
      <w:r>
        <w:t>е</w:t>
      </w:r>
      <w:r w:rsidRPr="00D0071C">
        <w:t xml:space="preserve"> вместе с черновиком </w:t>
      </w:r>
      <w:r>
        <w:t>экзаменационной</w:t>
      </w:r>
      <w:r w:rsidRPr="00D0071C">
        <w:t xml:space="preserve"> комиссии</w:t>
      </w:r>
      <w:r>
        <w:t>.</w:t>
      </w:r>
      <w:r w:rsidRPr="00D0071C">
        <w:t xml:space="preserve"> </w:t>
      </w:r>
    </w:p>
    <w:p w:rsidR="00A758C3" w:rsidRPr="00FE3918" w:rsidRDefault="00FE3918" w:rsidP="00FE3918">
      <w:pPr>
        <w:shd w:val="clear" w:color="000000" w:fill="auto"/>
        <w:ind w:firstLine="567"/>
        <w:jc w:val="both"/>
      </w:pPr>
      <w:r w:rsidRPr="00FE3918">
        <w:t xml:space="preserve">9. </w:t>
      </w:r>
      <w:r w:rsidR="00A758C3" w:rsidRPr="00FE3918">
        <w:t>Постарайтесь выполнить как можно больше заданий и </w:t>
      </w:r>
      <w:proofErr w:type="gramStart"/>
      <w:r w:rsidRPr="00FE3918">
        <w:t>и</w:t>
      </w:r>
      <w:proofErr w:type="gramEnd"/>
      <w:r w:rsidRPr="00FE3918">
        <w:t xml:space="preserve"> получить положительную оценку</w:t>
      </w:r>
      <w:r w:rsidR="00A758C3" w:rsidRPr="00FE3918">
        <w:t>.</w:t>
      </w:r>
    </w:p>
    <w:p w:rsidR="002E6261" w:rsidRDefault="002E6261" w:rsidP="00A758C3">
      <w:pPr>
        <w:keepNext/>
        <w:keepLines/>
        <w:shd w:val="clear" w:color="000000" w:fill="auto"/>
        <w:ind w:firstLine="709"/>
        <w:jc w:val="center"/>
        <w:rPr>
          <w:b/>
          <w:bCs/>
          <w:i/>
          <w:sz w:val="26"/>
          <w:szCs w:val="26"/>
        </w:rPr>
      </w:pPr>
    </w:p>
    <w:p w:rsidR="002E6261" w:rsidRDefault="002E6261" w:rsidP="00A758C3">
      <w:pPr>
        <w:keepNext/>
        <w:keepLines/>
        <w:shd w:val="clear" w:color="000000" w:fill="auto"/>
        <w:ind w:firstLine="709"/>
        <w:jc w:val="center"/>
        <w:rPr>
          <w:b/>
          <w:bCs/>
          <w:i/>
          <w:sz w:val="26"/>
          <w:szCs w:val="26"/>
        </w:rPr>
      </w:pPr>
    </w:p>
    <w:p w:rsidR="00A758C3" w:rsidRPr="0044663F" w:rsidRDefault="00A758C3" w:rsidP="00A758C3">
      <w:pPr>
        <w:keepNext/>
        <w:keepLines/>
        <w:shd w:val="clear" w:color="000000" w:fill="auto"/>
        <w:ind w:firstLine="709"/>
        <w:jc w:val="center"/>
        <w:rPr>
          <w:b/>
          <w:bCs/>
          <w:i/>
          <w:sz w:val="26"/>
          <w:szCs w:val="26"/>
        </w:rPr>
      </w:pPr>
      <w:r w:rsidRPr="0044663F">
        <w:rPr>
          <w:b/>
          <w:bCs/>
          <w:i/>
          <w:sz w:val="26"/>
          <w:szCs w:val="26"/>
        </w:rPr>
        <w:t>Желаем успеха!</w:t>
      </w:r>
    </w:p>
    <w:p w:rsidR="00500D2B" w:rsidRPr="00D0071C" w:rsidRDefault="00500D2B" w:rsidP="00401AA5">
      <w:pPr>
        <w:pStyle w:val="a4"/>
        <w:spacing w:after="0"/>
        <w:rPr>
          <w:b/>
        </w:rPr>
      </w:pPr>
    </w:p>
    <w:p w:rsidR="00B81B87" w:rsidRPr="00D0071C" w:rsidRDefault="00B81B87" w:rsidP="00D709EC">
      <w:pPr>
        <w:ind w:firstLine="567"/>
        <w:jc w:val="both"/>
        <w:rPr>
          <w:b/>
          <w:bCs/>
        </w:rPr>
      </w:pPr>
    </w:p>
    <w:p w:rsidR="00B81B87" w:rsidRPr="00D0071C" w:rsidRDefault="00B81B87"/>
    <w:sectPr w:rsidR="00B81B87" w:rsidRPr="00D0071C" w:rsidSect="00D0071C">
      <w:footerReference w:type="default" r:id="rId7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3A" w:rsidRDefault="0046593A" w:rsidP="00D0071C">
      <w:r>
        <w:separator/>
      </w:r>
    </w:p>
  </w:endnote>
  <w:endnote w:type="continuationSeparator" w:id="1">
    <w:p w:rsidR="0046593A" w:rsidRDefault="0046593A" w:rsidP="00D0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545749"/>
      <w:docPartObj>
        <w:docPartGallery w:val="Номера страниц (внизу страницы)"/>
        <w:docPartUnique/>
      </w:docPartObj>
    </w:sdtPr>
    <w:sdtContent>
      <w:p w:rsidR="00D0071C" w:rsidRDefault="00644496">
        <w:pPr>
          <w:pStyle w:val="a9"/>
          <w:jc w:val="center"/>
        </w:pPr>
        <w:fldSimple w:instr=" PAGE   \* MERGEFORMAT ">
          <w:r w:rsidR="00D4309F">
            <w:rPr>
              <w:noProof/>
            </w:rPr>
            <w:t>7</w:t>
          </w:r>
        </w:fldSimple>
      </w:p>
    </w:sdtContent>
  </w:sdt>
  <w:p w:rsidR="00D0071C" w:rsidRDefault="00D007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3A" w:rsidRDefault="0046593A" w:rsidP="00D0071C">
      <w:r>
        <w:separator/>
      </w:r>
    </w:p>
  </w:footnote>
  <w:footnote w:type="continuationSeparator" w:id="1">
    <w:p w:rsidR="0046593A" w:rsidRDefault="0046593A" w:rsidP="00D00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A65756"/>
    <w:lvl w:ilvl="0">
      <w:numFmt w:val="bullet"/>
      <w:lvlText w:val="*"/>
      <w:lvlJc w:val="left"/>
    </w:lvl>
  </w:abstractNum>
  <w:abstractNum w:abstractNumId="1">
    <w:nsid w:val="16F3141E"/>
    <w:multiLevelType w:val="hybridMultilevel"/>
    <w:tmpl w:val="F1C0DB3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1F647AB7"/>
    <w:multiLevelType w:val="hybridMultilevel"/>
    <w:tmpl w:val="370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C4987"/>
    <w:multiLevelType w:val="hybridMultilevel"/>
    <w:tmpl w:val="7018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14B54"/>
    <w:multiLevelType w:val="hybridMultilevel"/>
    <w:tmpl w:val="AB4ABC98"/>
    <w:lvl w:ilvl="0" w:tplc="6388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030027"/>
    <w:multiLevelType w:val="hybridMultilevel"/>
    <w:tmpl w:val="174AD32E"/>
    <w:lvl w:ilvl="0" w:tplc="2D1E24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87"/>
    <w:rsid w:val="00045B88"/>
    <w:rsid w:val="00060BE4"/>
    <w:rsid w:val="000D1009"/>
    <w:rsid w:val="0010100B"/>
    <w:rsid w:val="001071E4"/>
    <w:rsid w:val="00145BFD"/>
    <w:rsid w:val="00193003"/>
    <w:rsid w:val="001D023B"/>
    <w:rsid w:val="001D0243"/>
    <w:rsid w:val="001D5148"/>
    <w:rsid w:val="00256B44"/>
    <w:rsid w:val="00261B00"/>
    <w:rsid w:val="002953D4"/>
    <w:rsid w:val="002B48A4"/>
    <w:rsid w:val="002E6261"/>
    <w:rsid w:val="00343FA6"/>
    <w:rsid w:val="00364E95"/>
    <w:rsid w:val="00385790"/>
    <w:rsid w:val="003A4D19"/>
    <w:rsid w:val="003C2BED"/>
    <w:rsid w:val="00401AA5"/>
    <w:rsid w:val="0046593A"/>
    <w:rsid w:val="004E3C71"/>
    <w:rsid w:val="00500D2B"/>
    <w:rsid w:val="00500DC6"/>
    <w:rsid w:val="005830E3"/>
    <w:rsid w:val="005E1EC2"/>
    <w:rsid w:val="005F2FB9"/>
    <w:rsid w:val="00644496"/>
    <w:rsid w:val="00647B50"/>
    <w:rsid w:val="006B2026"/>
    <w:rsid w:val="006B650A"/>
    <w:rsid w:val="006F5A74"/>
    <w:rsid w:val="00731C6C"/>
    <w:rsid w:val="00740523"/>
    <w:rsid w:val="00766E0D"/>
    <w:rsid w:val="00794E4A"/>
    <w:rsid w:val="007B224E"/>
    <w:rsid w:val="007C773E"/>
    <w:rsid w:val="007E0E48"/>
    <w:rsid w:val="00813006"/>
    <w:rsid w:val="00820DA9"/>
    <w:rsid w:val="00887C0A"/>
    <w:rsid w:val="008A2B79"/>
    <w:rsid w:val="00992A28"/>
    <w:rsid w:val="009E32AB"/>
    <w:rsid w:val="00A00370"/>
    <w:rsid w:val="00A33D64"/>
    <w:rsid w:val="00A60BC8"/>
    <w:rsid w:val="00A637CC"/>
    <w:rsid w:val="00A758C3"/>
    <w:rsid w:val="00AD40C9"/>
    <w:rsid w:val="00B53876"/>
    <w:rsid w:val="00B72873"/>
    <w:rsid w:val="00B81B87"/>
    <w:rsid w:val="00BB55A3"/>
    <w:rsid w:val="00BD751B"/>
    <w:rsid w:val="00C27AF9"/>
    <w:rsid w:val="00C93AA8"/>
    <w:rsid w:val="00CB7EB2"/>
    <w:rsid w:val="00CD265B"/>
    <w:rsid w:val="00D0071C"/>
    <w:rsid w:val="00D4309F"/>
    <w:rsid w:val="00D709EC"/>
    <w:rsid w:val="00D96B22"/>
    <w:rsid w:val="00DA292B"/>
    <w:rsid w:val="00DA37EC"/>
    <w:rsid w:val="00DC56C3"/>
    <w:rsid w:val="00E155EB"/>
    <w:rsid w:val="00E946B8"/>
    <w:rsid w:val="00EC0394"/>
    <w:rsid w:val="00EE3199"/>
    <w:rsid w:val="00EF7D95"/>
    <w:rsid w:val="00F06DDD"/>
    <w:rsid w:val="00F612CF"/>
    <w:rsid w:val="00F62328"/>
    <w:rsid w:val="00F66AF9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07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3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1B87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81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7D95"/>
    <w:pPr>
      <w:widowControl w:val="0"/>
      <w:autoSpaceDE w:val="0"/>
      <w:autoSpaceDN w:val="0"/>
      <w:adjustRightInd w:val="0"/>
      <w:spacing w:line="212" w:lineRule="exact"/>
      <w:ind w:firstLine="478"/>
      <w:jc w:val="both"/>
    </w:pPr>
    <w:rPr>
      <w:lang w:eastAsia="ru-RU"/>
    </w:rPr>
  </w:style>
  <w:style w:type="character" w:customStyle="1" w:styleId="FontStyle27">
    <w:name w:val="Font Style27"/>
    <w:uiPriority w:val="99"/>
    <w:rsid w:val="00EF7D95"/>
    <w:rPr>
      <w:rFonts w:ascii="Times New Roman" w:hAnsi="Times New Roman" w:cs="Times New Roman"/>
      <w:sz w:val="18"/>
      <w:szCs w:val="18"/>
    </w:rPr>
  </w:style>
  <w:style w:type="paragraph" w:styleId="a3">
    <w:name w:val="List"/>
    <w:basedOn w:val="a"/>
    <w:rsid w:val="00813006"/>
    <w:pPr>
      <w:ind w:left="283" w:hanging="283"/>
      <w:contextualSpacing/>
    </w:pPr>
    <w:rPr>
      <w:lang w:eastAsia="ru-RU"/>
    </w:rPr>
  </w:style>
  <w:style w:type="character" w:customStyle="1" w:styleId="FontStyle37">
    <w:name w:val="Font Style37"/>
    <w:uiPriority w:val="99"/>
    <w:rsid w:val="0081300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13006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30">
    <w:name w:val="Font Style30"/>
    <w:uiPriority w:val="99"/>
    <w:rsid w:val="008130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813006"/>
    <w:pPr>
      <w:widowControl w:val="0"/>
      <w:autoSpaceDE w:val="0"/>
      <w:autoSpaceDN w:val="0"/>
      <w:adjustRightInd w:val="0"/>
      <w:spacing w:line="214" w:lineRule="exact"/>
      <w:ind w:firstLine="458"/>
      <w:jc w:val="both"/>
    </w:pPr>
    <w:rPr>
      <w:lang w:eastAsia="ru-RU"/>
    </w:rPr>
  </w:style>
  <w:style w:type="character" w:customStyle="1" w:styleId="FontStyle32">
    <w:name w:val="Font Style32"/>
    <w:uiPriority w:val="99"/>
    <w:rsid w:val="0081300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BD751B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28">
    <w:name w:val="Font Style28"/>
    <w:uiPriority w:val="99"/>
    <w:rsid w:val="00500DC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500D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0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007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7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D00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00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623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Мялицина</cp:lastModifiedBy>
  <cp:revision>68</cp:revision>
  <dcterms:created xsi:type="dcterms:W3CDTF">2016-05-11T08:16:00Z</dcterms:created>
  <dcterms:modified xsi:type="dcterms:W3CDTF">2016-05-13T11:20:00Z</dcterms:modified>
</cp:coreProperties>
</file>