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30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 xml:space="preserve">Аванс </w:t>
      </w:r>
      <w:r w:rsidRPr="00837EB7">
        <w:rPr>
          <w:rFonts w:ascii="Times New Roman" w:hAnsi="Times New Roman" w:cs="Times New Roman"/>
          <w:sz w:val="30"/>
          <w:szCs w:val="30"/>
        </w:rPr>
        <w:t>- денежные средства, выдаваемые в счет предстоящих расходов и платежей, часть заработной платы (обычно 40% от должностного оклада или повременной тарифной ставки), выплачиваемой за первую половину месяца.</w:t>
      </w:r>
    </w:p>
    <w:p w:rsidR="00352F30" w:rsidRPr="00352F30" w:rsidRDefault="00352F30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352F30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352F30">
        <w:rPr>
          <w:rFonts w:ascii="Times New Roman" w:hAnsi="Times New Roman" w:cs="Times New Roman"/>
          <w:b/>
          <w:sz w:val="30"/>
          <w:szCs w:val="30"/>
        </w:rPr>
        <w:t>Авансовый отчет</w:t>
      </w:r>
      <w:r w:rsidRPr="00352F30">
        <w:rPr>
          <w:rFonts w:ascii="Times New Roman" w:hAnsi="Times New Roman" w:cs="Times New Roman"/>
          <w:sz w:val="30"/>
          <w:szCs w:val="30"/>
        </w:rPr>
        <w:t xml:space="preserve"> - документ типовой формы, составляемый и предоставляемый подотчетными лицами. В нем указываются полученные под отчет суммы, фактически произведенные расходы, остаток подотчетных сумм или перерасход. К авансовым отчетам прилагаются оправдательные документы на расход подотчетных сумм: командировочное удое говорение</w:t>
      </w:r>
      <w:proofErr w:type="gramStart"/>
      <w:r w:rsidRPr="00352F30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52F3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52F30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Pr="00352F30">
        <w:rPr>
          <w:rFonts w:ascii="Times New Roman" w:hAnsi="Times New Roman" w:cs="Times New Roman"/>
          <w:sz w:val="30"/>
          <w:szCs w:val="30"/>
        </w:rPr>
        <w:t>витанции, счета на покупку материалов и др.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Авансовый платеж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внесение денежных средств, осуществление платежа в счет оплаты товаров, работ, услуг до их получения или выполнения.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F275CD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Аккредитив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вид банковского счета, по которому осуществляются безналичные расчеты. Средства, находящиеся на этом счете, используются в течение установленного срока для расчетов с поставщиками за определенные товары и услуги. Суть аккредитивной формы расчетов в том, что плательщик поручает своему банку произвести платеж в месте нахождения поставщика. При этом плательщик представляет в банк заявление на открытие аккредитива. По усмотрению покупателя аккредитив может быть открыт по почте или телеграфу.</w:t>
      </w:r>
    </w:p>
    <w:p w:rsidR="00F275CD" w:rsidRDefault="00F275CD" w:rsidP="00BB5C84">
      <w:pPr>
        <w:pStyle w:val="a3"/>
        <w:ind w:left="709" w:hanging="709"/>
        <w:rPr>
          <w:rFonts w:ascii="Times New Roman" w:hAnsi="Times New Roman" w:cs="Times New Roman"/>
          <w:b/>
          <w:sz w:val="30"/>
          <w:szCs w:val="30"/>
        </w:rPr>
      </w:pPr>
    </w:p>
    <w:p w:rsidR="002E42A5" w:rsidRPr="00F275CD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F275CD">
        <w:rPr>
          <w:rFonts w:ascii="Times New Roman" w:hAnsi="Times New Roman" w:cs="Times New Roman"/>
          <w:b/>
          <w:sz w:val="30"/>
          <w:szCs w:val="30"/>
        </w:rPr>
        <w:t>Актив</w:t>
      </w:r>
      <w:r w:rsidRPr="00F275CD">
        <w:rPr>
          <w:rFonts w:ascii="Times New Roman" w:hAnsi="Times New Roman" w:cs="Times New Roman"/>
          <w:sz w:val="30"/>
          <w:szCs w:val="30"/>
        </w:rPr>
        <w:t xml:space="preserve"> - 1. Источник, обеспечивающий денежные поступления его владельцу.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sz w:val="30"/>
          <w:szCs w:val="30"/>
        </w:rPr>
        <w:t xml:space="preserve"> 2. Часть бухгалтерского баланса, отражающая на отчетную дату в денежном выражении основные и оборотные средства предприятия. Бухгалтерский баланс имеет и пассив. Итог актива баланса равняется итогу пассива.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Активы ликвидные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активы, которые можно быстро превратить в денежные средства. Ликвидные активы равны текущим активам за вычетом товарно-материальных запасов.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Активы текущие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средства, предназначенные для краткосрочного использования и обращаемые в денежную наличность в течение хозяйственного цикла, не превышающего один год.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Акцепт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согласие покупателя на оплату счета поставщика, т.е. банк выполняет платежное требование поставщика и снимает</w:t>
      </w:r>
      <w:proofErr w:type="gramStart"/>
      <w:r w:rsidRPr="00837EB7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Pr="00837EB7">
        <w:rPr>
          <w:rFonts w:ascii="Times New Roman" w:hAnsi="Times New Roman" w:cs="Times New Roman"/>
          <w:sz w:val="30"/>
          <w:szCs w:val="30"/>
        </w:rPr>
        <w:t>деньги со счета плательщика при его согласии (акцепте).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Акцизы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косвенные налоги, включаемые в цену товара и оплачиваемые покупателем.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 xml:space="preserve">Алименты </w:t>
      </w:r>
      <w:r w:rsidRPr="00837EB7">
        <w:rPr>
          <w:rFonts w:ascii="Times New Roman" w:hAnsi="Times New Roman" w:cs="Times New Roman"/>
          <w:sz w:val="30"/>
          <w:szCs w:val="30"/>
        </w:rPr>
        <w:t>- средства, которые одни лица в силу родства или брака должны предоставлять другим лицам. Алименты обычно удерживаются на основании исполнительных листов судов из заработной платы лиц, обязанных выплачивать средства на содержание других лиц.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Амортизационные отчисления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денежное выражение размера амортизации основных фондов, включаемого в себестоимость выпускаемой продукции с целью инвестирования. Нормы амортизационного отчисления установлены в процентах от балансовой стоимости. По подвижному составу автомобильного транспорта нормы амортизационных отчислений определены в процентах от стоимости машин на 1000 км пробега.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 xml:space="preserve">Амортизация </w:t>
      </w:r>
      <w:r w:rsidRPr="00837EB7">
        <w:rPr>
          <w:rFonts w:ascii="Times New Roman" w:hAnsi="Times New Roman" w:cs="Times New Roman"/>
          <w:sz w:val="30"/>
          <w:szCs w:val="30"/>
        </w:rPr>
        <w:t>- постепенное изнашивание основных средств и перенесение их стоимости на выпускаемую продукцию.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Аналитический уче</w:t>
      </w:r>
      <w:r w:rsidRPr="00837EB7">
        <w:rPr>
          <w:rFonts w:ascii="Times New Roman" w:hAnsi="Times New Roman" w:cs="Times New Roman"/>
          <w:sz w:val="30"/>
          <w:szCs w:val="30"/>
        </w:rPr>
        <w:t>т - бухгалтерский учет хозяйственных операций, детализированный в денежном, а в необходимых случаях и в натуральном выражении.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Аренда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предоставление имущества в соответствии с договором во временное пользование за определенную (аренду) плату. Сторона, предоставляющая имущество во временное пользование, - арендодатель, сторона, получающая его, - арендатор.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F275CD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 xml:space="preserve">Аукцион </w:t>
      </w:r>
      <w:r w:rsidRPr="00837EB7">
        <w:rPr>
          <w:rFonts w:ascii="Times New Roman" w:hAnsi="Times New Roman" w:cs="Times New Roman"/>
          <w:sz w:val="30"/>
          <w:szCs w:val="30"/>
        </w:rPr>
        <w:t>- поочередная продажа товаров на основе конкурса покупателей.</w:t>
      </w:r>
    </w:p>
    <w:p w:rsidR="00F275CD" w:rsidRDefault="00F275CD" w:rsidP="00BB5C84">
      <w:pPr>
        <w:pStyle w:val="a3"/>
        <w:ind w:left="709" w:hanging="709"/>
        <w:rPr>
          <w:rFonts w:ascii="Times New Roman" w:hAnsi="Times New Roman" w:cs="Times New Roman"/>
          <w:b/>
          <w:sz w:val="30"/>
          <w:szCs w:val="30"/>
        </w:rPr>
      </w:pPr>
    </w:p>
    <w:p w:rsidR="00F275CD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F275CD">
        <w:rPr>
          <w:rFonts w:ascii="Times New Roman" w:hAnsi="Times New Roman" w:cs="Times New Roman"/>
          <w:b/>
          <w:sz w:val="30"/>
          <w:szCs w:val="30"/>
        </w:rPr>
        <w:t xml:space="preserve">Баланс </w:t>
      </w:r>
      <w:r w:rsidRPr="00F275CD">
        <w:rPr>
          <w:rFonts w:ascii="Times New Roman" w:hAnsi="Times New Roman" w:cs="Times New Roman"/>
          <w:sz w:val="30"/>
          <w:szCs w:val="30"/>
        </w:rPr>
        <w:t>- форма отражения равновесия взаимосвязанных величин</w:t>
      </w:r>
      <w:proofErr w:type="gramStart"/>
      <w:r w:rsidRPr="00F275CD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F275C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F275CD">
        <w:rPr>
          <w:rFonts w:ascii="Times New Roman" w:hAnsi="Times New Roman" w:cs="Times New Roman"/>
          <w:sz w:val="30"/>
          <w:szCs w:val="30"/>
        </w:rPr>
        <w:t>н</w:t>
      </w:r>
      <w:proofErr w:type="gramEnd"/>
      <w:r w:rsidRPr="00F275CD">
        <w:rPr>
          <w:rFonts w:ascii="Times New Roman" w:hAnsi="Times New Roman" w:cs="Times New Roman"/>
          <w:sz w:val="30"/>
          <w:szCs w:val="30"/>
        </w:rPr>
        <w:t>аходящихся в постоянном изменении. Баланс составляется на определенную дату в виде таблицы, поделенной на две части.</w:t>
      </w:r>
    </w:p>
    <w:p w:rsidR="00F275CD" w:rsidRDefault="00F275CD" w:rsidP="00BB5C84">
      <w:pPr>
        <w:pStyle w:val="a3"/>
        <w:ind w:left="709" w:hanging="709"/>
        <w:rPr>
          <w:rFonts w:ascii="Times New Roman" w:hAnsi="Times New Roman" w:cs="Times New Roman"/>
          <w:b/>
          <w:sz w:val="30"/>
          <w:szCs w:val="30"/>
        </w:rPr>
      </w:pPr>
    </w:p>
    <w:p w:rsidR="002E42A5" w:rsidRPr="00F275CD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F275CD">
        <w:rPr>
          <w:rFonts w:ascii="Times New Roman" w:hAnsi="Times New Roman" w:cs="Times New Roman"/>
          <w:b/>
          <w:sz w:val="30"/>
          <w:szCs w:val="30"/>
        </w:rPr>
        <w:t>Балансовая стоимость основных средств</w:t>
      </w:r>
      <w:r w:rsidRPr="00F275CD">
        <w:rPr>
          <w:rFonts w:ascii="Times New Roman" w:hAnsi="Times New Roman" w:cs="Times New Roman"/>
          <w:sz w:val="30"/>
          <w:szCs w:val="30"/>
        </w:rPr>
        <w:t xml:space="preserve"> - стоимость основных средств, по которой они отражаются в бухгалтерском балансе.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Балансовые счета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счета бухгалтерского учета, показатели которых находят отражение в бухгалтерском балансе.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Банковская ссуда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сумма денежных средств, предоставляемая банком организации в порядке кредитования.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Бланки строгой отчетности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бланки документов, подлежащие учету и выдаваемые под отчет работникам для оформления хозяйственных операций.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lastRenderedPageBreak/>
        <w:t>Брокер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посредник между продавцами и покупателями товаров, ценных бумаг, валюты (лицо, фирма, организация).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Бухгалтерские документы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письменное свидетельство на право совершения хозяйственных операций и доказательство действительного их совершения.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Бухгалтерская информация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своевременные и качественные сведения о хозяйственной деятельности организации, необходимые для принятия взвешенных управленческих решений.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Бухгалтерская отчетность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совокупность показателей учета, отраженных в форме определенных таблиц и характеризующих движение имущества и финансовое положение предприятия, учреждения за отчетный период.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Бухгалтерский учет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система наблюдения, обобщения и отражения финансово-хозяйственной деятельности предприятия с целью получения достоверных данных о его деятельности.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Валюта бухгалтерского баланса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итоги по активу и пассиву баланса за отчетный период, выраженные в денежной оценке.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Валютный курс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цена денежной единицы одной страны, выраженная в денежной единице другой страны; определяется с учетом покупательной способности валют.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 xml:space="preserve">Ведомость </w:t>
      </w:r>
      <w:r w:rsidRPr="00837EB7">
        <w:rPr>
          <w:rFonts w:ascii="Times New Roman" w:hAnsi="Times New Roman" w:cs="Times New Roman"/>
          <w:sz w:val="30"/>
          <w:szCs w:val="30"/>
        </w:rPr>
        <w:t>- первичный документ или учетный регистр. Ведомости применяются при всех формах бухгалтерского учета.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Вексель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письменное долговое обязательство установленной формы, дающее его владельцу право по истечении срока требовать с должника уплаты обозначенной денежной суммы. Различают простые и переводные векселя.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Векселедатель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заемщик, должник, выдавший вексель, получивший по нему кредит и обязанный погасить вексель, вернуть долг.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 xml:space="preserve">Векселедержатель </w:t>
      </w:r>
      <w:r w:rsidRPr="00837EB7">
        <w:rPr>
          <w:rFonts w:ascii="Times New Roman" w:hAnsi="Times New Roman" w:cs="Times New Roman"/>
          <w:sz w:val="30"/>
          <w:szCs w:val="30"/>
        </w:rPr>
        <w:t>- лицо, которому передан во владение вексель, его обладатель, имеет право на получение денежной суммы, указанной в векселе</w:t>
      </w:r>
      <w:proofErr w:type="gramStart"/>
      <w:r w:rsidRPr="00837EB7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837EB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837EB7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Pr="00837EB7">
        <w:rPr>
          <w:rFonts w:ascii="Times New Roman" w:hAnsi="Times New Roman" w:cs="Times New Roman"/>
          <w:sz w:val="30"/>
          <w:szCs w:val="30"/>
        </w:rPr>
        <w:t>т векселедателя.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Виды заработной платы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деление заработной платы в зависимости от того, за что она начислена (основная заработная плата и дополнительная заработная плата).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Внебюджетные средства </w:t>
      </w:r>
      <w:r w:rsidRPr="00837EB7">
        <w:rPr>
          <w:rFonts w:ascii="Times New Roman" w:hAnsi="Times New Roman" w:cs="Times New Roman"/>
          <w:sz w:val="30"/>
          <w:szCs w:val="30"/>
        </w:rPr>
        <w:t>- средства, находящиеся в распоряжении учреждений и организаций, выделяемые не из федерального (местного, республиканского) бюджета, а формируемые за счет других источников.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Временная нетрудоспособность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невозможность выполнять служебные функции в связи с болезнью, беременностью и родами. За период временной нетрудоспособности рабочие, служащие получают пособие по социальному страхованию.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Выбытие основных средств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реализация, ликвидация, передача другим предприятиям основных средств, числящихся на балансе предприятия.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Выписки из счетов предприятий в банках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документы, выдаваемые учреждениями банков предприятиям и отражающие движение денежных средств на расчетных (текущих) счетах.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Выплата дивидендов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выдача владельцу ценной бумаги дивидендов, распределяемых за счет чистой прибыли.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Выпуск ценных бумаг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совокупность ценных бумаг одного эмитента, обеспечивающих одинаковый объем прав владельцам и имеющих одинаковый объем эмиссии (первичного размещения). Все бумаги одного выпуска должны иметь один государственный номер.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proofErr w:type="gramStart"/>
      <w:r w:rsidRPr="00837EB7">
        <w:rPr>
          <w:rFonts w:ascii="Times New Roman" w:hAnsi="Times New Roman" w:cs="Times New Roman"/>
          <w:b/>
          <w:sz w:val="30"/>
          <w:szCs w:val="30"/>
        </w:rPr>
        <w:t xml:space="preserve">Выручка </w:t>
      </w:r>
      <w:r w:rsidRPr="00837EB7">
        <w:rPr>
          <w:rFonts w:ascii="Times New Roman" w:hAnsi="Times New Roman" w:cs="Times New Roman"/>
          <w:sz w:val="30"/>
          <w:szCs w:val="30"/>
        </w:rPr>
        <w:t>— денежные средства, полученные, вырученные организацией, фирмой, предпринимателем от продажи товаров, работ, услуг.</w:t>
      </w:r>
      <w:proofErr w:type="gramEnd"/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Главная книга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учетный регистр, предназначенный для синтетического учета. Главная книга предназначена для ведения учета в течение года.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Главный бухгалтер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должностное лицо предприятия, обеспечивающее организацию бухгалтерского учета, контроль и отражение на счетах бухгалтерского учета всех осуществляемых предприятием, учреждением хозяйственных операций.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Государственный бюджет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состав доходов и расходов государства на определенный период.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Двойная запись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способ регистрации хозяйственных операций в счетах бухгалтерского учета.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Дебиторы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предприятия, организации, учреждения, физические лица, за которыми числится дебиторская задолженность.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Дебиторская задолженность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задолженность предприятий по платежам данному предприятию. Такие предприятия называются дебиторами.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Денежный чек </w:t>
      </w:r>
      <w:r w:rsidRPr="00837EB7">
        <w:rPr>
          <w:rFonts w:ascii="Times New Roman" w:hAnsi="Times New Roman" w:cs="Times New Roman"/>
          <w:sz w:val="30"/>
          <w:szCs w:val="30"/>
        </w:rPr>
        <w:t>- документ установленной формы, содержащий приказ предприятия учреждению банка о выплате со счета чекодателя наличными деньгами суммы, указанной в чеке.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Депозит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денежные средства, временно хранящиеся в банке и принадлежащие другим учреждениям и лицам.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Депонент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физические или юридические лица, которым принадлежат денежные средства, временно хранящиеся у предприятий или организаций.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Дивиденд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часть суммы чистой прибыли акционерного общества, распределяемая между акционерами в соответствии с количеством акций.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Дисконтная (учетная) ставка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процентная ставка, которую центральный банк страны взимает при учете правительственных ценных бумаг или при предоставлении кредита.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Доверенность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документ, удостоверяющий право лица, его предъявляющего, совершать от имени предприятия, организации определенную операцию.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Добавочный капитал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прирост имущества (</w:t>
      </w:r>
      <w:proofErr w:type="spellStart"/>
      <w:r w:rsidRPr="00837EB7">
        <w:rPr>
          <w:rFonts w:ascii="Times New Roman" w:hAnsi="Times New Roman" w:cs="Times New Roman"/>
          <w:sz w:val="30"/>
          <w:szCs w:val="30"/>
        </w:rPr>
        <w:t>дооценка</w:t>
      </w:r>
      <w:proofErr w:type="spellEnd"/>
      <w:r w:rsidRPr="00837EB7">
        <w:rPr>
          <w:rFonts w:ascii="Times New Roman" w:hAnsi="Times New Roman" w:cs="Times New Roman"/>
          <w:sz w:val="30"/>
          <w:szCs w:val="30"/>
        </w:rPr>
        <w:t>, получение эмиссионного дохода, безвозмездное получение ценностей).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Долгосрочный кредит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кредит, выдаваемый на срок свыше одного года.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Журнал хозяйственных операций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учетный регистр, позволяющий проследить за всеми хозяйственными операциями, проводимыми на предприятии.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Земные источники формирования имущества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источники, которыми располагают организации на определенный срок; по истечении этого срока они должны быть возвращены их собственнику с процентами или без процентов.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Закрытие счетов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записи, после которых счета бухгалтерского учета не имеют сальдо.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Заработная плата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выраженная в денежной форме часть национального дохода, предназначенная для личного потребления.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Затраты на производство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выраженные в денежной форме расходы предприятий на производство продукции.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Издержки обращения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затраты, связанные с процессом обращения продую щи.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lastRenderedPageBreak/>
        <w:t>Издержки производства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сумма затрат на производство продукции.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Инвентаризация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проверка наличия чего-либо в натуре, проводимая путем подсчета, описания, взвешивания, взаимной сверки, оценки и т.д. выявленных средств, и их сравнение с данными бухгалтерского учета.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Инвентаризационные описи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документ, в который вносятся все имеющиеся на предприятии ценности при инвентаризации с целью сравнения с данными первичных и бухгалтерских документов.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Инвентарные карточки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учетные регистры типовой формы, предназначенные для </w:t>
      </w:r>
      <w:proofErr w:type="spellStart"/>
      <w:r w:rsidRPr="00837EB7">
        <w:rPr>
          <w:rFonts w:ascii="Times New Roman" w:hAnsi="Times New Roman" w:cs="Times New Roman"/>
          <w:sz w:val="30"/>
          <w:szCs w:val="30"/>
        </w:rPr>
        <w:t>пообъектного</w:t>
      </w:r>
      <w:proofErr w:type="spellEnd"/>
      <w:r w:rsidRPr="00837EB7">
        <w:rPr>
          <w:rFonts w:ascii="Times New Roman" w:hAnsi="Times New Roman" w:cs="Times New Roman"/>
          <w:sz w:val="30"/>
          <w:szCs w:val="30"/>
        </w:rPr>
        <w:t xml:space="preserve"> учета основных средств.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Инвентарный номер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номер, присваиваемый объекту инвентаризации.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Инвестиция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долгосрочные вложения капитала в различные отрасли с целью получения прибыли.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Инвестиционная деятельность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приобретение и продажа долгосрочных и краткосрочных активов и других инвестиций, не относящихся к денежным эквивалентам.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Индоссамент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передаточная надпись на ценной бумаге, векселе, чеке, удостоверяющая переход прав по этому документу к другому лицу.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 xml:space="preserve">Инкассо </w:t>
      </w:r>
      <w:r w:rsidRPr="00837EB7">
        <w:rPr>
          <w:rFonts w:ascii="Times New Roman" w:hAnsi="Times New Roman" w:cs="Times New Roman"/>
          <w:sz w:val="30"/>
          <w:szCs w:val="30"/>
        </w:rPr>
        <w:t>- банковская операция, заключающаяся в том, что поставщик доверяет обслуживающему учреждению банка взыскать причитающиеся с покупателя средства и зачислить их на его счет путем предъявления ему платежных документов. При безналичных расчетах сдача документов на инкассо означает, что банк принял на себя поручение поставщика о получении для него платежа с покупателя.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Исковая давность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время, в течение которою предприятие может востребовать дебиторскую задолженность или обязано погасить кредиторскую задолженность.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 xml:space="preserve">Капитальные вложения </w:t>
      </w:r>
      <w:r w:rsidRPr="00837EB7">
        <w:rPr>
          <w:rFonts w:ascii="Times New Roman" w:hAnsi="Times New Roman" w:cs="Times New Roman"/>
          <w:sz w:val="30"/>
          <w:szCs w:val="30"/>
        </w:rPr>
        <w:t>- единовременные вложения на увеличение объема основных сре</w:t>
      </w:r>
      <w:proofErr w:type="gramStart"/>
      <w:r w:rsidRPr="00837EB7">
        <w:rPr>
          <w:rFonts w:ascii="Times New Roman" w:hAnsi="Times New Roman" w:cs="Times New Roman"/>
          <w:sz w:val="30"/>
          <w:szCs w:val="30"/>
        </w:rPr>
        <w:t>дств с ц</w:t>
      </w:r>
      <w:proofErr w:type="gramEnd"/>
      <w:r w:rsidRPr="00837EB7">
        <w:rPr>
          <w:rFonts w:ascii="Times New Roman" w:hAnsi="Times New Roman" w:cs="Times New Roman"/>
          <w:sz w:val="30"/>
          <w:szCs w:val="30"/>
        </w:rPr>
        <w:t>елью расширенного воспроизводства.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Кассир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должностное лицо, на которое возложена обязанность учета приема, хранения и выдачи денег из кассы.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Кассовая книга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регистр утвержденной формы для учета движения наличных денег предприятия.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 xml:space="preserve">Кассовые ордера </w:t>
      </w:r>
      <w:r w:rsidRPr="00837EB7">
        <w:rPr>
          <w:rFonts w:ascii="Times New Roman" w:hAnsi="Times New Roman" w:cs="Times New Roman"/>
          <w:sz w:val="30"/>
          <w:szCs w:val="30"/>
        </w:rPr>
        <w:t>- документы, подтверждающие законность поступления денег в кассу предприятия и их расходование по целевому назначению.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Консолидированный баланс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сводная бухгалтерская отчетность о деятельности и финансовых результатах </w:t>
      </w:r>
      <w:proofErr w:type="gramStart"/>
      <w:r w:rsidRPr="00837EB7">
        <w:rPr>
          <w:rFonts w:ascii="Times New Roman" w:hAnsi="Times New Roman" w:cs="Times New Roman"/>
          <w:sz w:val="30"/>
          <w:szCs w:val="30"/>
        </w:rPr>
        <w:t>материнского</w:t>
      </w:r>
      <w:proofErr w:type="gramEnd"/>
      <w:r w:rsidRPr="00837EB7">
        <w:rPr>
          <w:rFonts w:ascii="Times New Roman" w:hAnsi="Times New Roman" w:cs="Times New Roman"/>
          <w:sz w:val="30"/>
          <w:szCs w:val="30"/>
        </w:rPr>
        <w:t xml:space="preserve"> и дочерних обществ по корпорации в целом.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Краткосрочные кредиты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кредиты, выдаваемые на срок до одного года.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Кредиторская задолженность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сумма задолженности предприятия другим предприятиям.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Кредиторы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предприятия, перед которыми имеется задолженность конкретного предприятия.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Ликвидность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подвижность активов предприятий, предполагающая возможность бесперебойной оплаты в срок краткосрочных денежных обязательств.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ЛИФО</w:t>
      </w:r>
      <w:r w:rsidRPr="00837EB7">
        <w:rPr>
          <w:rFonts w:ascii="Times New Roman" w:hAnsi="Times New Roman" w:cs="Times New Roman"/>
          <w:sz w:val="30"/>
          <w:szCs w:val="30"/>
        </w:rPr>
        <w:t xml:space="preserve"> (LIFO — </w:t>
      </w:r>
      <w:proofErr w:type="spellStart"/>
      <w:r w:rsidRPr="00837EB7">
        <w:rPr>
          <w:rFonts w:ascii="Times New Roman" w:hAnsi="Times New Roman" w:cs="Times New Roman"/>
          <w:sz w:val="30"/>
          <w:szCs w:val="30"/>
        </w:rPr>
        <w:t>last-in-first-out</w:t>
      </w:r>
      <w:proofErr w:type="spellEnd"/>
      <w:r w:rsidRPr="00837EB7">
        <w:rPr>
          <w:rFonts w:ascii="Times New Roman" w:hAnsi="Times New Roman" w:cs="Times New Roman"/>
          <w:sz w:val="30"/>
          <w:szCs w:val="30"/>
        </w:rPr>
        <w:t>) - метод бухгалтерского учета товарно-материальных ценностей по цене последней поступившей или изготовленной партии.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proofErr w:type="gramStart"/>
      <w:r w:rsidRPr="00837EB7">
        <w:rPr>
          <w:rFonts w:ascii="Times New Roman" w:hAnsi="Times New Roman" w:cs="Times New Roman"/>
          <w:b/>
          <w:sz w:val="30"/>
          <w:szCs w:val="30"/>
        </w:rPr>
        <w:t>Медицинское страхование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составная часть государственного социального страхования, которая обеспечивает всем гражданам РФ равные возможности в получении медицинской и лекарственной помощи в объеме и на условиях, соответствующих программам обязательного медицинскою страхования.</w:t>
      </w:r>
      <w:proofErr w:type="gramEnd"/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Международные стандарты бухгалтерского учета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свод правил, методов и процедур бухгалтерского учета, разработанных высокопрофессиональными международными организациями; носят рекомендательный характер.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Минимальный размер заработной платы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гарантированный минимум заработной платы, устанавливаемый государством в законодательном порядке, ниже которого не может оплачиваться труд рабочих и служащих.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Момент реализации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момент времени, в который продукция, отгруженная покупателю, считается реализованной. Установление момента реализации продукции имеет практическое значение для уплаты налогов.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 xml:space="preserve">Накладная </w:t>
      </w:r>
      <w:r w:rsidRPr="00837EB7">
        <w:rPr>
          <w:rFonts w:ascii="Times New Roman" w:hAnsi="Times New Roman" w:cs="Times New Roman"/>
          <w:sz w:val="30"/>
          <w:szCs w:val="30"/>
        </w:rPr>
        <w:t>- первичный разовый документ по учету товарно-материальный! ценностей, применяемый на всех предприятиях, который является оправдательным документом на поступление или отпуск материальных ценностей.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Накладные расходы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расходы по управлению и обслуживанию производства.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Накопительная ведомость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учетный регистр, предназначенный для записи в течение определенного времени данных, содержащихся в первичных документах.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 xml:space="preserve">Наряд </w:t>
      </w:r>
      <w:r w:rsidRPr="00837EB7">
        <w:rPr>
          <w:rFonts w:ascii="Times New Roman" w:hAnsi="Times New Roman" w:cs="Times New Roman"/>
          <w:sz w:val="30"/>
          <w:szCs w:val="30"/>
        </w:rPr>
        <w:t>- комбинированный документ, в котором содержится задание на выполнение определенных работ и подтверждение фактического объема выполненных работ.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Начальный бухгалтерский баланс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первый бухгалтерский баланс предприятия, составленный в начале его деятельности.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Нематериальные активы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затраты предприятий долгосрочного периода в хозяйственной деятельности и приносящие доход: права пользования земельными участками, природными ресурсами, патенты, лицензии, “ноу-хау”, программные продукты, и привилегии, торговые марки и товарные знаки.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proofErr w:type="spellStart"/>
      <w:r w:rsidRPr="00837EB7">
        <w:rPr>
          <w:rFonts w:ascii="Times New Roman" w:hAnsi="Times New Roman" w:cs="Times New Roman"/>
          <w:b/>
          <w:sz w:val="30"/>
          <w:szCs w:val="30"/>
        </w:rPr>
        <w:t>Неотфактурованные</w:t>
      </w:r>
      <w:proofErr w:type="spellEnd"/>
      <w:r w:rsidRPr="00837EB7">
        <w:rPr>
          <w:rFonts w:ascii="Times New Roman" w:hAnsi="Times New Roman" w:cs="Times New Roman"/>
          <w:b/>
          <w:sz w:val="30"/>
          <w:szCs w:val="30"/>
        </w:rPr>
        <w:t xml:space="preserve"> поставки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поступление продукции без счетов поставщиков, которая приходуется на основании актов приемки товарно-материальных ценностей.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 xml:space="preserve">Неплатежеспособность </w:t>
      </w:r>
      <w:r w:rsidRPr="00837EB7">
        <w:rPr>
          <w:rFonts w:ascii="Times New Roman" w:hAnsi="Times New Roman" w:cs="Times New Roman"/>
          <w:sz w:val="30"/>
          <w:szCs w:val="30"/>
        </w:rPr>
        <w:t>- финансовое положение фирмы, при котором она не может своевременно погашать свои финансовые обязательства.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Непроизводительные расходы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расходы, в результате которых не производится продукция. К ним относятся потери от простоев и брака продукции, порча материальных ценностей, пени, неустойки, убыль материалов при хранении.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“Ноу-хау”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совокупность технических, коммерческих и других знаний, оформленных в виде технической документации, навыков, производственного и управленческого опыта, необходимых для организации производства, но не запатентованных.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Облигации</w:t>
      </w:r>
      <w:r w:rsidRPr="00837EB7">
        <w:rPr>
          <w:rFonts w:ascii="Times New Roman" w:hAnsi="Times New Roman" w:cs="Times New Roman"/>
          <w:sz w:val="30"/>
          <w:szCs w:val="30"/>
        </w:rPr>
        <w:t xml:space="preserve">  - разновидность ценных бумаг, выпускаемых акционерными обществами и государством как долговое обязательство. Отличается от акции тем, что ее владелец не является членом акционерного общества и не имеет право голоса. Доход выплачивается в виде фиксированного процента от нарицательной стоимости облигации. Учет облигаций производят на счетах</w:t>
      </w:r>
      <w:proofErr w:type="gramStart"/>
      <w:r w:rsidRPr="00837EB7">
        <w:rPr>
          <w:rFonts w:ascii="Times New Roman" w:hAnsi="Times New Roman" w:cs="Times New Roman"/>
          <w:sz w:val="30"/>
          <w:szCs w:val="30"/>
        </w:rPr>
        <w:t xml:space="preserve"> О</w:t>
      </w:r>
      <w:proofErr w:type="gramEnd"/>
      <w:r w:rsidRPr="00837EB7">
        <w:rPr>
          <w:rFonts w:ascii="Times New Roman" w:hAnsi="Times New Roman" w:cs="Times New Roman"/>
          <w:sz w:val="30"/>
          <w:szCs w:val="30"/>
        </w:rPr>
        <w:t xml:space="preserve">б “Долгосрочные финансовые вложения”, субсчет 06-2 “Облигации” и 58 “Краткосрочные финансовые вложения”, субсчет 58-1 “Облигации и другие ценные бумаги”. На счет 06 относят затраты на срок более одного года, на счет 58 — на срок менее одного года. Облигации приходуются на счета 06 и 58 по покупной стоимости. Если покупная стоимость облигаций выше их номинальной стоимости, то при каждом начислении причитающегося по ним дохода производится списание части </w:t>
      </w:r>
      <w:r w:rsidRPr="00837EB7">
        <w:rPr>
          <w:rFonts w:ascii="Times New Roman" w:hAnsi="Times New Roman" w:cs="Times New Roman"/>
          <w:sz w:val="30"/>
          <w:szCs w:val="30"/>
        </w:rPr>
        <w:lastRenderedPageBreak/>
        <w:t>разницы между покупной и номинальной стоимостью. Если покупная стоимость приобретенных акций ниже их номинальной стоимости, то при каждом начислении дохода производится доначисление разницы между покупной и номинальной стоимостью. В обоих случаях часть разницы между покупной и номинальной стоимостью, списываемая, (доначисляемая) при каждом начислении причитающегося дохода по облигации, определяется исходя из общей суммы разницы и установленной периодичности выплаты доходов по облигациям к моменту погашения облигаций оценка, в которой они учитываются на счетах 06 и 58, должна соответствовать номинальной стоимости.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Оборотные средства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 -  предметы труда, которые теряют или видоизменяют свою натуральную форму, полностью потребляются в одном производственном цикле, целиком переносят свою стоимость на продукцию. Сюда относят готовую продукцию и товары для перепродажи.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Обращение ценных бумаг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 заключение гражданско-правовых сделок, влекущих переход права собственности на ценные бумаги.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Объекты бухгалтерского учета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имущество организаций, их обязательства и хозяйственные операции, осуществляемые организациями в процессе их деятельности.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Операционная деятельность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основная, приносящая доход деятельность организации и прочая деятельность, </w:t>
      </w:r>
      <w:proofErr w:type="gramStart"/>
      <w:r w:rsidRPr="00837EB7">
        <w:rPr>
          <w:rFonts w:ascii="Times New Roman" w:hAnsi="Times New Roman" w:cs="Times New Roman"/>
          <w:sz w:val="30"/>
          <w:szCs w:val="30"/>
        </w:rPr>
        <w:t>кроме</w:t>
      </w:r>
      <w:proofErr w:type="gramEnd"/>
      <w:r w:rsidRPr="00837EB7">
        <w:rPr>
          <w:rFonts w:ascii="Times New Roman" w:hAnsi="Times New Roman" w:cs="Times New Roman"/>
          <w:sz w:val="30"/>
          <w:szCs w:val="30"/>
        </w:rPr>
        <w:t xml:space="preserve"> инвестиционной и финансовой.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Основные средства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часть имущества, используемая в качестве средств труда при производстве продукции, выполнении работ или оказании услуг, либо для управления организацией в течени</w:t>
      </w:r>
      <w:proofErr w:type="gramStart"/>
      <w:r w:rsidRPr="00837EB7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Pr="00837EB7">
        <w:rPr>
          <w:rFonts w:ascii="Times New Roman" w:hAnsi="Times New Roman" w:cs="Times New Roman"/>
          <w:sz w:val="30"/>
          <w:szCs w:val="30"/>
        </w:rPr>
        <w:t xml:space="preserve"> периода, превышающего 12 месяцев, или обычный операционный цикл, если он превышает 12 месяцев. Характерная особенность основных средств (</w:t>
      </w:r>
      <w:proofErr w:type="spellStart"/>
      <w:proofErr w:type="gramStart"/>
      <w:r w:rsidRPr="00837EB7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Pr="00837EB7">
        <w:rPr>
          <w:rFonts w:ascii="Times New Roman" w:hAnsi="Times New Roman" w:cs="Times New Roman"/>
          <w:sz w:val="30"/>
          <w:szCs w:val="30"/>
        </w:rPr>
        <w:t>.</w:t>
      </w:r>
      <w:proofErr w:type="gramStart"/>
      <w:r w:rsidRPr="00837EB7">
        <w:rPr>
          <w:rFonts w:ascii="Times New Roman" w:hAnsi="Times New Roman" w:cs="Times New Roman"/>
          <w:sz w:val="30"/>
          <w:szCs w:val="30"/>
        </w:rPr>
        <w:t>с</w:t>
      </w:r>
      <w:proofErr w:type="spellEnd"/>
      <w:proofErr w:type="gramEnd"/>
      <w:r w:rsidRPr="00837EB7">
        <w:rPr>
          <w:rFonts w:ascii="Times New Roman" w:hAnsi="Times New Roman" w:cs="Times New Roman"/>
          <w:sz w:val="30"/>
          <w:szCs w:val="30"/>
        </w:rPr>
        <w:t xml:space="preserve">.) - участие в процессе производства длительное время при сохранении основных свойств и первоначальной формы, постепенное изнашивание и перенос своей стоимости на изготавливаемую продукцию. В бухгалтерском учете </w:t>
      </w:r>
      <w:proofErr w:type="spellStart"/>
      <w:r w:rsidRPr="00837EB7">
        <w:rPr>
          <w:rFonts w:ascii="Times New Roman" w:hAnsi="Times New Roman" w:cs="Times New Roman"/>
          <w:sz w:val="30"/>
          <w:szCs w:val="30"/>
        </w:rPr>
        <w:t>о.с</w:t>
      </w:r>
      <w:proofErr w:type="spellEnd"/>
      <w:r w:rsidRPr="00837EB7">
        <w:rPr>
          <w:rFonts w:ascii="Times New Roman" w:hAnsi="Times New Roman" w:cs="Times New Roman"/>
          <w:sz w:val="30"/>
          <w:szCs w:val="30"/>
        </w:rPr>
        <w:t xml:space="preserve">. отражаются по первоначальной стоимости, которая может быть изменена только при переоценке на </w:t>
      </w:r>
      <w:proofErr w:type="gramStart"/>
      <w:r w:rsidRPr="00837EB7">
        <w:rPr>
          <w:rFonts w:ascii="Times New Roman" w:hAnsi="Times New Roman" w:cs="Times New Roman"/>
          <w:sz w:val="30"/>
          <w:szCs w:val="30"/>
        </w:rPr>
        <w:t>восстановительную</w:t>
      </w:r>
      <w:proofErr w:type="gramEnd"/>
      <w:r w:rsidRPr="00837EB7">
        <w:rPr>
          <w:rFonts w:ascii="Times New Roman" w:hAnsi="Times New Roman" w:cs="Times New Roman"/>
          <w:sz w:val="30"/>
          <w:szCs w:val="30"/>
        </w:rPr>
        <w:t xml:space="preserve">. Износ </w:t>
      </w:r>
      <w:proofErr w:type="spellStart"/>
      <w:proofErr w:type="gramStart"/>
      <w:r w:rsidRPr="00837EB7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Pr="00837EB7">
        <w:rPr>
          <w:rFonts w:ascii="Times New Roman" w:hAnsi="Times New Roman" w:cs="Times New Roman"/>
          <w:sz w:val="30"/>
          <w:szCs w:val="30"/>
        </w:rPr>
        <w:t>.с</w:t>
      </w:r>
      <w:proofErr w:type="spellEnd"/>
      <w:r w:rsidRPr="00837EB7">
        <w:rPr>
          <w:rFonts w:ascii="Times New Roman" w:hAnsi="Times New Roman" w:cs="Times New Roman"/>
          <w:sz w:val="30"/>
          <w:szCs w:val="30"/>
        </w:rPr>
        <w:t xml:space="preserve">. оценивается отдельно. </w:t>
      </w:r>
      <w:proofErr w:type="gramStart"/>
      <w:r w:rsidRPr="00837EB7">
        <w:rPr>
          <w:rFonts w:ascii="Times New Roman" w:hAnsi="Times New Roman" w:cs="Times New Roman"/>
          <w:sz w:val="30"/>
          <w:szCs w:val="30"/>
        </w:rPr>
        <w:t xml:space="preserve">Учет </w:t>
      </w:r>
      <w:proofErr w:type="spellStart"/>
      <w:r w:rsidRPr="00837EB7">
        <w:rPr>
          <w:rFonts w:ascii="Times New Roman" w:hAnsi="Times New Roman" w:cs="Times New Roman"/>
          <w:sz w:val="30"/>
          <w:szCs w:val="30"/>
        </w:rPr>
        <w:t>о.с</w:t>
      </w:r>
      <w:proofErr w:type="spellEnd"/>
      <w:r w:rsidRPr="00837EB7">
        <w:rPr>
          <w:rFonts w:ascii="Times New Roman" w:hAnsi="Times New Roman" w:cs="Times New Roman"/>
          <w:sz w:val="30"/>
          <w:szCs w:val="30"/>
        </w:rPr>
        <w:t>. производится на счете 01 “Основные средства”.</w:t>
      </w:r>
      <w:proofErr w:type="gramEnd"/>
      <w:r w:rsidRPr="00837EB7">
        <w:rPr>
          <w:rFonts w:ascii="Times New Roman" w:hAnsi="Times New Roman" w:cs="Times New Roman"/>
          <w:sz w:val="30"/>
          <w:szCs w:val="30"/>
        </w:rPr>
        <w:t xml:space="preserve"> В дебет записывают поступление, а в кредит </w:t>
      </w:r>
      <w:proofErr w:type="gramStart"/>
      <w:r w:rsidRPr="00837EB7">
        <w:rPr>
          <w:rFonts w:ascii="Times New Roman" w:hAnsi="Times New Roman" w:cs="Times New Roman"/>
          <w:sz w:val="30"/>
          <w:szCs w:val="30"/>
        </w:rPr>
        <w:t>-в</w:t>
      </w:r>
      <w:proofErr w:type="gramEnd"/>
      <w:r w:rsidRPr="00837EB7">
        <w:rPr>
          <w:rFonts w:ascii="Times New Roman" w:hAnsi="Times New Roman" w:cs="Times New Roman"/>
          <w:sz w:val="30"/>
          <w:szCs w:val="30"/>
        </w:rPr>
        <w:t xml:space="preserve">ыбытие </w:t>
      </w:r>
      <w:proofErr w:type="spellStart"/>
      <w:r w:rsidRPr="00837EB7">
        <w:rPr>
          <w:rFonts w:ascii="Times New Roman" w:hAnsi="Times New Roman" w:cs="Times New Roman"/>
          <w:sz w:val="30"/>
          <w:szCs w:val="30"/>
        </w:rPr>
        <w:t>о.с</w:t>
      </w:r>
      <w:proofErr w:type="spellEnd"/>
      <w:r w:rsidRPr="00837EB7">
        <w:rPr>
          <w:rFonts w:ascii="Times New Roman" w:hAnsi="Times New Roman" w:cs="Times New Roman"/>
          <w:sz w:val="30"/>
          <w:szCs w:val="30"/>
        </w:rPr>
        <w:t xml:space="preserve">. На счете 01 учитываются принадлежащие предприятию на права. собственности основные средства, находящиеся в эксплуатации, запасе, на консервации или сданные в аренду (кроме долгосрочно арендуемых). </w:t>
      </w:r>
      <w:proofErr w:type="gramStart"/>
      <w:r w:rsidRPr="00837EB7">
        <w:rPr>
          <w:rFonts w:ascii="Times New Roman" w:hAnsi="Times New Roman" w:cs="Times New Roman"/>
          <w:sz w:val="30"/>
          <w:szCs w:val="30"/>
        </w:rPr>
        <w:t xml:space="preserve">Износ </w:t>
      </w:r>
      <w:proofErr w:type="spellStart"/>
      <w:r w:rsidRPr="00837EB7">
        <w:rPr>
          <w:rFonts w:ascii="Times New Roman" w:hAnsi="Times New Roman" w:cs="Times New Roman"/>
          <w:sz w:val="30"/>
          <w:szCs w:val="30"/>
        </w:rPr>
        <w:t>о.с</w:t>
      </w:r>
      <w:proofErr w:type="spellEnd"/>
      <w:r w:rsidRPr="00837EB7">
        <w:rPr>
          <w:rFonts w:ascii="Times New Roman" w:hAnsi="Times New Roman" w:cs="Times New Roman"/>
          <w:sz w:val="30"/>
          <w:szCs w:val="30"/>
        </w:rPr>
        <w:t>. учитывается на счете 02 “Износ основных средств”.</w:t>
      </w:r>
      <w:proofErr w:type="gramEnd"/>
      <w:r w:rsidRPr="00837EB7">
        <w:rPr>
          <w:rFonts w:ascii="Times New Roman" w:hAnsi="Times New Roman" w:cs="Times New Roman"/>
          <w:sz w:val="30"/>
          <w:szCs w:val="30"/>
        </w:rPr>
        <w:t xml:space="preserve"> Кроме этого, предприятие арендаторы используют счет 03 “Долгосрочно арендуемые основные средства”, предприятия-арендодатели — счет 09 “Арендные обязательства к поступлению.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lastRenderedPageBreak/>
        <w:t>Остаточная стоимость основных средств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первоначальная или восстановительная стоимость за вычетом износа. Для определения остаточной стоимости </w:t>
      </w:r>
      <w:proofErr w:type="spellStart"/>
      <w:proofErr w:type="gramStart"/>
      <w:r w:rsidRPr="00837EB7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Pr="00837EB7">
        <w:rPr>
          <w:rFonts w:ascii="Times New Roman" w:hAnsi="Times New Roman" w:cs="Times New Roman"/>
          <w:sz w:val="30"/>
          <w:szCs w:val="30"/>
        </w:rPr>
        <w:t>.</w:t>
      </w:r>
      <w:proofErr w:type="gramStart"/>
      <w:r w:rsidRPr="00837EB7">
        <w:rPr>
          <w:rFonts w:ascii="Times New Roman" w:hAnsi="Times New Roman" w:cs="Times New Roman"/>
          <w:sz w:val="30"/>
          <w:szCs w:val="30"/>
        </w:rPr>
        <w:t>с</w:t>
      </w:r>
      <w:proofErr w:type="spellEnd"/>
      <w:proofErr w:type="gramEnd"/>
      <w:r w:rsidRPr="00837EB7">
        <w:rPr>
          <w:rFonts w:ascii="Times New Roman" w:hAnsi="Times New Roman" w:cs="Times New Roman"/>
          <w:sz w:val="30"/>
          <w:szCs w:val="30"/>
        </w:rPr>
        <w:t>. из первоначальной стоимости (дебет 01) вычитают сумму износа (кредит 02).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Отвлеченные средства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часть средств, изъятая у организации в процессе календарного года и не участвующая в хозяйственном обороте или направленная на специальные нужды.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Оценка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способ выражения имущества в денежном измерителе.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Пассив бухгалтерского баланса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837EB7">
        <w:rPr>
          <w:rFonts w:ascii="Times New Roman" w:hAnsi="Times New Roman" w:cs="Times New Roman"/>
          <w:sz w:val="30"/>
          <w:szCs w:val="30"/>
        </w:rPr>
        <w:t>-ч</w:t>
      </w:r>
      <w:proofErr w:type="gramEnd"/>
      <w:r w:rsidRPr="00837EB7">
        <w:rPr>
          <w:rFonts w:ascii="Times New Roman" w:hAnsi="Times New Roman" w:cs="Times New Roman"/>
          <w:sz w:val="30"/>
          <w:szCs w:val="30"/>
        </w:rPr>
        <w:t>асть бухгалтерского баланса, в которой определяется имущество по источникам его образования в денежной оценке.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План счетов бухгалтерского учета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систематизированный перечень всех балансовых счетов, используемых в системе бухгалтерского учета. План счетов состоит из разделов, объединяющих однородные по назначению, структуре и экономическому содержанию счета.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Первоначальная стоимость основных средств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сумма фактических затрат организации на приобретение, сооружение и изготовление объектов основных средств, за исключением налога на добавленную стоимость и иных налогов.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Потоки денежных средств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приток и отток денежных средств и иных эквивалентов.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Прибыль балансовая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сумма прибыли от продажи продукции (работ, услуг), основных средств, иного имущества и доходов от внереализационных операций, уменьшенных на сумму расходов по этим операциям.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Прибыль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экономическая категория, выражающая финансовые результаты хозяйственной деятельности организации, т.е. превышение суммы доходов над расходами, потерь и убытков за отчетный год.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Прибыль в торговле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разница между выручкой и стоимостью товаров по покупным ценам и издержками обращения без НДС и налога с продаж.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Прибыль от продажи продукции (работ, услуг) и товаров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разница между выручкой от продажи продукции в действующих ценах без НДС, акцизов, экспортных пошлин, налога с продаж и других аналогичных платежей и затратами на ее производство и продажу.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lastRenderedPageBreak/>
        <w:t>Принципы бухгалтерского учета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Основа, базовое положение бухгалтерского учета как науки, которое предопределяет все последующие вытекающие из него утверждения.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Расчетный счет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счет предприятия в учреждениях банка, предназначенный для хранения денежных средств и проведения безналичных расчетов. Для открытия счета в банк предоставляются: заявление об открытии счета, карточка с образцами подписей лиц, имеющих право подписи денежных и расчетных документов. Расчетный счет имеет уникальный номер, который указывается на всех расчетно-платежных документах. Для списания средств со счета требуется согласие или распоряжение владельца счета, которое заключается в оформлении платежного поручения или чека. Для учета наличия и движения денежных сре</w:t>
      </w:r>
      <w:proofErr w:type="gramStart"/>
      <w:r w:rsidRPr="00837EB7">
        <w:rPr>
          <w:rFonts w:ascii="Times New Roman" w:hAnsi="Times New Roman" w:cs="Times New Roman"/>
          <w:sz w:val="30"/>
          <w:szCs w:val="30"/>
        </w:rPr>
        <w:t>дств пр</w:t>
      </w:r>
      <w:proofErr w:type="gramEnd"/>
      <w:r w:rsidRPr="00837EB7">
        <w:rPr>
          <w:rFonts w:ascii="Times New Roman" w:hAnsi="Times New Roman" w:cs="Times New Roman"/>
          <w:sz w:val="30"/>
          <w:szCs w:val="30"/>
        </w:rPr>
        <w:t>едназначен счет 51 “Расчетный счет”. По дебету счета 51отражается поступление средств, по кредиту - списание денежных средств. Операции по расчетному счету отражаются в бухгалтерском учете на основании выписок банка по расчетному счету и приложенных к ним денежно-расчетных документов. Суммы, ошибочно отнесенные в дебет или кредит расчетного счета предприятия и обнаруженные при проверке выписок банка, отражаются на счете 63 “Расчеты по претензиям”.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Резервный капитал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общая сумма резервов, образованных за счет прибыли после налогообложения. 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proofErr w:type="gramStart"/>
      <w:r w:rsidRPr="00837EB7">
        <w:rPr>
          <w:rFonts w:ascii="Times New Roman" w:hAnsi="Times New Roman" w:cs="Times New Roman"/>
          <w:b/>
          <w:sz w:val="30"/>
          <w:szCs w:val="30"/>
        </w:rPr>
        <w:t>Резиденты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физические лица, постоянно проживающие в России, в т. ч. временно находящиеся за границей; юридические лица, созданные в соответствии с российскими законами, с местонахождением на территории России;  дипломатические и иные официальные представительства России за ее пределами; предприятия и организации, не являющиеся юридическими лицами, созданные в соответствии с законодательством РФ, с местонахождением в РФ.</w:t>
      </w:r>
      <w:proofErr w:type="gramEnd"/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Реновация</w:t>
      </w:r>
      <w:r w:rsidRPr="00837EB7">
        <w:rPr>
          <w:rFonts w:ascii="Times New Roman" w:hAnsi="Times New Roman" w:cs="Times New Roman"/>
          <w:sz w:val="30"/>
          <w:szCs w:val="30"/>
        </w:rPr>
        <w:t xml:space="preserve"> — процесс обновления, замещения основных средств, выбывающих в результате физического и морального износа (амортизации) </w:t>
      </w:r>
      <w:proofErr w:type="gramStart"/>
      <w:r w:rsidRPr="00837EB7">
        <w:rPr>
          <w:rFonts w:ascii="Times New Roman" w:hAnsi="Times New Roman" w:cs="Times New Roman"/>
          <w:sz w:val="30"/>
          <w:szCs w:val="30"/>
        </w:rPr>
        <w:t>новыми</w:t>
      </w:r>
      <w:proofErr w:type="gramEnd"/>
      <w:r w:rsidRPr="00837EB7">
        <w:rPr>
          <w:rFonts w:ascii="Times New Roman" w:hAnsi="Times New Roman" w:cs="Times New Roman"/>
          <w:sz w:val="30"/>
          <w:szCs w:val="30"/>
        </w:rPr>
        <w:t>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Руководитель организации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категория работников, занимающих должности руководителей предприятий и их структурных подразделений. 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  <w:u w:val="single"/>
        </w:rPr>
      </w:pPr>
      <w:r w:rsidRPr="00837EB7">
        <w:rPr>
          <w:rFonts w:ascii="Times New Roman" w:hAnsi="Times New Roman" w:cs="Times New Roman"/>
          <w:sz w:val="30"/>
          <w:szCs w:val="30"/>
          <w:u w:val="single"/>
        </w:rPr>
        <w:t xml:space="preserve">К руководителям относятся:  </w:t>
      </w:r>
    </w:p>
    <w:p w:rsidR="002E42A5" w:rsidRPr="00837EB7" w:rsidRDefault="002E42A5" w:rsidP="00BB5C84">
      <w:pPr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sz w:val="30"/>
          <w:szCs w:val="30"/>
        </w:rPr>
      </w:pPr>
      <w:bookmarkStart w:id="0" w:name="_GoBack"/>
      <w:proofErr w:type="gramStart"/>
      <w:r w:rsidRPr="00837EB7">
        <w:rPr>
          <w:rFonts w:ascii="Times New Roman" w:hAnsi="Times New Roman" w:cs="Times New Roman"/>
          <w:sz w:val="30"/>
          <w:szCs w:val="30"/>
        </w:rPr>
        <w:t>директора (генеральные директора), начальники, управляющие, заведующие, председатели, командиры, комиссары, мастера, производители работ на предприятиях, в структурных единицах и подразделениях;</w:t>
      </w:r>
      <w:proofErr w:type="gramEnd"/>
    </w:p>
    <w:p w:rsidR="002E42A5" w:rsidRPr="00837EB7" w:rsidRDefault="002E42A5" w:rsidP="00BB5C84">
      <w:pPr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sz w:val="30"/>
          <w:szCs w:val="30"/>
        </w:rPr>
        <w:t>главные специалисты: главный бухгалтер, главный диспетчер, главный инженер главный механик и т. п.;</w:t>
      </w:r>
    </w:p>
    <w:p w:rsidR="002E42A5" w:rsidRPr="00837EB7" w:rsidRDefault="002E42A5" w:rsidP="00BB5C84">
      <w:pPr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sz w:val="30"/>
          <w:szCs w:val="30"/>
        </w:rPr>
        <w:t>инспекторы государственные;</w:t>
      </w:r>
    </w:p>
    <w:p w:rsidR="002E42A5" w:rsidRPr="00837EB7" w:rsidRDefault="002E42A5" w:rsidP="00BB5C84">
      <w:pPr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sz w:val="30"/>
          <w:szCs w:val="30"/>
        </w:rPr>
        <w:lastRenderedPageBreak/>
        <w:t xml:space="preserve">к категории руководителей относятся также заместители по названным выше должностям. </w:t>
      </w:r>
    </w:p>
    <w:bookmarkEnd w:id="0"/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Сальдо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остаток по счету бухгалтерского учета; разность между приходом и расходом. Сальдо подразделяется на начальное (С</w:t>
      </w:r>
      <w:proofErr w:type="gramStart"/>
      <w:r w:rsidRPr="00837EB7">
        <w:rPr>
          <w:rFonts w:ascii="Times New Roman" w:hAnsi="Times New Roman" w:cs="Times New Roman"/>
          <w:sz w:val="30"/>
          <w:szCs w:val="30"/>
        </w:rPr>
        <w:t>1</w:t>
      </w:r>
      <w:proofErr w:type="gramEnd"/>
      <w:r w:rsidRPr="00837EB7">
        <w:rPr>
          <w:rFonts w:ascii="Times New Roman" w:hAnsi="Times New Roman" w:cs="Times New Roman"/>
          <w:sz w:val="30"/>
          <w:szCs w:val="30"/>
        </w:rPr>
        <w:t xml:space="preserve">) и конечное (С2). В активных счетах сальдо бывает дебетовым и показывает остаток средств, имеющихся на счету; в пассивных счетах остаток бывает только кредитовым и показывает источник образования средств. </w:t>
      </w:r>
      <w:proofErr w:type="gramStart"/>
      <w:r w:rsidRPr="00837EB7">
        <w:rPr>
          <w:rFonts w:ascii="Times New Roman" w:hAnsi="Times New Roman" w:cs="Times New Roman"/>
          <w:sz w:val="30"/>
          <w:szCs w:val="30"/>
        </w:rPr>
        <w:t>При расчете сальдо по активным счетам к дебетовому сальдо на начало месяца добавляют дебетовый оборот и вычитают кредитовый оборот; на пассивных - к кредитовому сальдо добавляют кредитовый оборот и вычитают дебетовый.</w:t>
      </w:r>
      <w:proofErr w:type="gramEnd"/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proofErr w:type="gramStart"/>
      <w:r w:rsidRPr="00837EB7">
        <w:rPr>
          <w:rFonts w:ascii="Times New Roman" w:hAnsi="Times New Roman" w:cs="Times New Roman"/>
          <w:b/>
          <w:sz w:val="30"/>
          <w:szCs w:val="30"/>
        </w:rPr>
        <w:t>Себестоимость продукции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стоимостная оценка используемых в процессе производства продукции (работ, услуг) природных ресурсов, сырья, материалов, топлива, энергии, основных фондов, а также других затрат на ее производство продажу.</w:t>
      </w:r>
      <w:proofErr w:type="gramEnd"/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Синтетический учет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учет обобщенных данных бухгалтерского учета о видах имущества, обязательств и хозяйственных операций по определенным экономическим признакам, который ведется на синтетических счетах бухгалтерского учета.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Сложная бухгалтерская проводка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бухгалтерская проводка, при которой дебетуется один счет и кредитуется несколько счетов или дебетуется несколько счетов и кредитуется один счет.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Собственные источники имущества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материальная база организации в денежном выражении: капиталы, амортизация, фонды, резервы, прибыль, бюджетное финансирование, получение сре</w:t>
      </w:r>
      <w:proofErr w:type="gramStart"/>
      <w:r w:rsidRPr="00837EB7">
        <w:rPr>
          <w:rFonts w:ascii="Times New Roman" w:hAnsi="Times New Roman" w:cs="Times New Roman"/>
          <w:sz w:val="30"/>
          <w:szCs w:val="30"/>
        </w:rPr>
        <w:t>дств в п</w:t>
      </w:r>
      <w:proofErr w:type="gramEnd"/>
      <w:r w:rsidRPr="00837EB7">
        <w:rPr>
          <w:rFonts w:ascii="Times New Roman" w:hAnsi="Times New Roman" w:cs="Times New Roman"/>
          <w:sz w:val="30"/>
          <w:szCs w:val="30"/>
        </w:rPr>
        <w:t>орядке дарения.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 xml:space="preserve">Способ “красного </w:t>
      </w:r>
      <w:proofErr w:type="spellStart"/>
      <w:r w:rsidRPr="00837EB7">
        <w:rPr>
          <w:rFonts w:ascii="Times New Roman" w:hAnsi="Times New Roman" w:cs="Times New Roman"/>
          <w:b/>
          <w:sz w:val="30"/>
          <w:szCs w:val="30"/>
        </w:rPr>
        <w:t>сторно</w:t>
      </w:r>
      <w:proofErr w:type="spellEnd"/>
      <w:r w:rsidRPr="00837EB7">
        <w:rPr>
          <w:rFonts w:ascii="Times New Roman" w:hAnsi="Times New Roman" w:cs="Times New Roman"/>
          <w:b/>
          <w:sz w:val="30"/>
          <w:szCs w:val="30"/>
        </w:rPr>
        <w:t>” (отрицательная запись)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применяется для исправления ошибочной корреспонденции счетов или записи большей, чем следовало, суммы.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Статьи бухгалтерского баланса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строки актива и пассива баланса, характеризующие отдельные виды хозяйственных средств или источников их образования.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 xml:space="preserve">Субсчет </w:t>
      </w:r>
      <w:r w:rsidRPr="00837EB7">
        <w:rPr>
          <w:rFonts w:ascii="Times New Roman" w:hAnsi="Times New Roman" w:cs="Times New Roman"/>
          <w:sz w:val="30"/>
          <w:szCs w:val="30"/>
        </w:rPr>
        <w:t>- способ группировки данных аналитического учета. Субсчета являются счетами второго порядка и используются для получения обобщенных показателей в дополнение к данным синтетическим счетам.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Счета аналитического учета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счета, на которых ведется аналитический учет целью конкретизации показателей сложного синтетического учета.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lastRenderedPageBreak/>
        <w:t>Счета синтетического учета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обобщенные показатели об имуществе и операциях по экономически однородным группам, выраженные в денежном измерителе.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Текущая (восстановительная) стоимость основных средств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сумма денежные средств, которая должна быть уплачена в настоящее время в случае необходимости замены какого-либо объекта. Указанная оценка используется в основном при переоценке объекта основных средств.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Текущая рыночная стоимость (стоимость продажи) основных средств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сумма денежных средств, которая может быть получена в результате продажи-объекта или при наступлении срока его ликвидации.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Уставный капитал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совокупность вкладов учредителей в имущество организации при ее создании в денежном выражении.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Учетная политика организации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совокупность способов ведения бухгалтерского учета (первичного наблюдения, стоимостного измерения, текущей группировки и итогового обобщения фактов хозяйственной деятельности).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Учетная ставка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проценты, под которые ЦБ РФ предоставляет кредиты коммерческим банкам.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Учетный регистр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карточки, ведомости, бухгалтерские книги, предназначенные для учетных записей.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ФИФО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метод бухгалтерского учета товарно-материальных запасов по цене первой поступившей или изготовленной партии.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Форма бухгалтерского учета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комплекс взаимосвязанных носителей бухгалтерской информации и правил ее использования. Различают следующие формы: мемориально-ордерную, журнально-ордерную, упрощенную, автоматизированную.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Хозяйственный учет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система наблюдения, измерения и регистрации процесса материального производства с целью контроля и управления ими в условиях конкретного строя. 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 xml:space="preserve">Чек </w:t>
      </w:r>
      <w:r w:rsidRPr="00837EB7">
        <w:rPr>
          <w:rFonts w:ascii="Times New Roman" w:hAnsi="Times New Roman" w:cs="Times New Roman"/>
          <w:sz w:val="30"/>
          <w:szCs w:val="30"/>
        </w:rPr>
        <w:t xml:space="preserve">- специальный документ, по которому выдаются наличные деньги со счетов </w:t>
      </w:r>
      <w:proofErr w:type="gramStart"/>
      <w:r w:rsidRPr="00837EB7">
        <w:rPr>
          <w:rFonts w:ascii="Times New Roman" w:hAnsi="Times New Roman" w:cs="Times New Roman"/>
          <w:sz w:val="30"/>
          <w:szCs w:val="30"/>
        </w:rPr>
        <w:t>банках</w:t>
      </w:r>
      <w:proofErr w:type="gramEnd"/>
      <w:r w:rsidRPr="00837EB7">
        <w:rPr>
          <w:rFonts w:ascii="Times New Roman" w:hAnsi="Times New Roman" w:cs="Times New Roman"/>
          <w:sz w:val="30"/>
          <w:szCs w:val="30"/>
        </w:rPr>
        <w:t xml:space="preserve"> и с помощью которого производятся безналичные расчеты за товары и услуги.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2E42A5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t>Чистая прибыль (чистый убыток)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конечный финансовый результат, слагаемый из финансового результата от обычных видов деятельности, а также прочих доходов и расходов, включая чрезвычайные. </w:t>
      </w:r>
    </w:p>
    <w:p w:rsidR="002E42A5" w:rsidRPr="00837EB7" w:rsidRDefault="002E42A5" w:rsidP="00BB5C84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</w:p>
    <w:p w:rsidR="00C715F0" w:rsidRPr="00837EB7" w:rsidRDefault="002E42A5" w:rsidP="00BB5C84">
      <w:pPr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</w:rPr>
      </w:pPr>
      <w:r w:rsidRPr="00837EB7">
        <w:rPr>
          <w:rFonts w:ascii="Times New Roman" w:hAnsi="Times New Roman" w:cs="Times New Roman"/>
          <w:b/>
          <w:sz w:val="30"/>
          <w:szCs w:val="30"/>
        </w:rPr>
        <w:lastRenderedPageBreak/>
        <w:t>Эмитент</w:t>
      </w:r>
      <w:r w:rsidRPr="00837EB7">
        <w:rPr>
          <w:rFonts w:ascii="Times New Roman" w:hAnsi="Times New Roman" w:cs="Times New Roman"/>
          <w:sz w:val="30"/>
          <w:szCs w:val="30"/>
        </w:rPr>
        <w:t xml:space="preserve"> - юридическое лицо, орган исполнительной власти или орган местного самоуправления, несущие от своего имени обязательства перед владельцами ценных бумаг по осуществлению прав, закрепленных ими.</w:t>
      </w:r>
    </w:p>
    <w:sectPr w:rsidR="00C715F0" w:rsidRPr="00837EB7" w:rsidSect="00837EB7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4484"/>
    <w:multiLevelType w:val="hybridMultilevel"/>
    <w:tmpl w:val="A1DE6216"/>
    <w:lvl w:ilvl="0" w:tplc="49662A80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00756F4"/>
    <w:multiLevelType w:val="hybridMultilevel"/>
    <w:tmpl w:val="184CA418"/>
    <w:lvl w:ilvl="0" w:tplc="49662A80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7051EA5"/>
    <w:multiLevelType w:val="hybridMultilevel"/>
    <w:tmpl w:val="78A02566"/>
    <w:lvl w:ilvl="0" w:tplc="794016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4D357C"/>
    <w:multiLevelType w:val="hybridMultilevel"/>
    <w:tmpl w:val="2E88817A"/>
    <w:lvl w:ilvl="0" w:tplc="49662A80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9EC6D27"/>
    <w:multiLevelType w:val="hybridMultilevel"/>
    <w:tmpl w:val="310621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8449C4"/>
    <w:multiLevelType w:val="hybridMultilevel"/>
    <w:tmpl w:val="3626A02C"/>
    <w:lvl w:ilvl="0" w:tplc="49662A80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B440637"/>
    <w:multiLevelType w:val="hybridMultilevel"/>
    <w:tmpl w:val="132E4A9A"/>
    <w:lvl w:ilvl="0" w:tplc="49662A80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EF05B1B"/>
    <w:multiLevelType w:val="hybridMultilevel"/>
    <w:tmpl w:val="B8C2820C"/>
    <w:lvl w:ilvl="0" w:tplc="49662A80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4CE793B"/>
    <w:multiLevelType w:val="hybridMultilevel"/>
    <w:tmpl w:val="37A4F3CA"/>
    <w:lvl w:ilvl="0" w:tplc="49662A80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601735D"/>
    <w:multiLevelType w:val="hybridMultilevel"/>
    <w:tmpl w:val="10C80DFC"/>
    <w:lvl w:ilvl="0" w:tplc="FD707D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D83FA8"/>
    <w:multiLevelType w:val="hybridMultilevel"/>
    <w:tmpl w:val="91F857E8"/>
    <w:lvl w:ilvl="0" w:tplc="49662A80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919018C"/>
    <w:multiLevelType w:val="hybridMultilevel"/>
    <w:tmpl w:val="0692795E"/>
    <w:lvl w:ilvl="0" w:tplc="49662A80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A43278B"/>
    <w:multiLevelType w:val="hybridMultilevel"/>
    <w:tmpl w:val="98EAF2C2"/>
    <w:lvl w:ilvl="0" w:tplc="43D25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E6"/>
    <w:rsid w:val="000F17E5"/>
    <w:rsid w:val="002E42A5"/>
    <w:rsid w:val="00352F30"/>
    <w:rsid w:val="00617CE6"/>
    <w:rsid w:val="00837EB7"/>
    <w:rsid w:val="00BB5C84"/>
    <w:rsid w:val="00C715F0"/>
    <w:rsid w:val="00F2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8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3972</Words>
  <Characters>22645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5</cp:revision>
  <cp:lastPrinted>2013-09-26T15:47:00Z</cp:lastPrinted>
  <dcterms:created xsi:type="dcterms:W3CDTF">2012-09-03T04:11:00Z</dcterms:created>
  <dcterms:modified xsi:type="dcterms:W3CDTF">2013-09-26T15:47:00Z</dcterms:modified>
</cp:coreProperties>
</file>