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33" w:rsidRPr="00A11B1B" w:rsidRDefault="00710E33" w:rsidP="00710E3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11B1B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2</w:t>
      </w:r>
      <w:r w:rsidRPr="00A11B1B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E33" w:rsidRPr="00A11B1B" w:rsidRDefault="00710E33" w:rsidP="00710E33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710E33" w:rsidRPr="00A11B1B" w:rsidRDefault="00710E33" w:rsidP="00710E33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от _________№ 06/_____</w:t>
      </w:r>
    </w:p>
    <w:p w:rsidR="00710E33" w:rsidRDefault="00710E33" w:rsidP="00710E3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10E33" w:rsidRDefault="00710E33" w:rsidP="00710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335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710E33" w:rsidRPr="00C33500" w:rsidRDefault="00710E33" w:rsidP="00710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335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 организации учебно-исследовательской работы </w:t>
      </w:r>
      <w:proofErr w:type="gramStart"/>
      <w:r w:rsidRPr="00C33500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обучающихся</w:t>
      </w:r>
      <w:proofErr w:type="gramEnd"/>
    </w:p>
    <w:p w:rsidR="00710E33" w:rsidRPr="00C33500" w:rsidRDefault="00710E33" w:rsidP="00710E33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p w:rsidR="00710E33" w:rsidRPr="00121D7A" w:rsidRDefault="00710E33" w:rsidP="00710E3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D7A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710E33" w:rsidRPr="00121D7A" w:rsidRDefault="00710E33" w:rsidP="00710E3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10E33" w:rsidRPr="00654538" w:rsidRDefault="00710E33" w:rsidP="00710E33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4538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 </w:t>
      </w:r>
      <w:r w:rsidRPr="00654538">
        <w:rPr>
          <w:rFonts w:ascii="Times New Roman" w:hAnsi="Times New Roman"/>
          <w:sz w:val="24"/>
          <w:szCs w:val="24"/>
          <w:shd w:val="clear" w:color="auto" w:fill="FFFFFF"/>
        </w:rPr>
        <w:t xml:space="preserve">об организации учебно-исследовательской работы обучающихся (далее – положение) </w:t>
      </w:r>
      <w:r w:rsidRPr="0065453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разработано в соответствии </w:t>
      </w:r>
      <w:r w:rsidRPr="00654538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654538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654538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654538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654538">
        <w:rPr>
          <w:rFonts w:ascii="Times New Roman" w:eastAsia="Calibri" w:hAnsi="Times New Roman"/>
          <w:sz w:val="24"/>
          <w:szCs w:val="24"/>
        </w:rPr>
        <w:t xml:space="preserve">Министерства образования и науки РФ </w:t>
      </w:r>
      <w:r w:rsidRPr="00654538">
        <w:rPr>
          <w:rFonts w:ascii="Times New Roman" w:hAnsi="Times New Roman"/>
          <w:bCs/>
          <w:sz w:val="24"/>
          <w:szCs w:val="24"/>
        </w:rPr>
        <w:t>от 16.08.2013 г. № 968 «Об утверждении порядка</w:t>
      </w:r>
      <w:proofErr w:type="gramEnd"/>
      <w:r w:rsidRPr="00654538">
        <w:rPr>
          <w:rFonts w:ascii="Times New Roman" w:hAnsi="Times New Roman"/>
          <w:bCs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образования»,</w:t>
      </w:r>
      <w:r w:rsidRPr="006545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4538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 w:rsidRPr="00654538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КГАПОУ «</w:t>
      </w:r>
      <w:proofErr w:type="spellStart"/>
      <w:r w:rsidRPr="00654538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654538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710E33" w:rsidRPr="00487670" w:rsidRDefault="00710E33" w:rsidP="00710E33">
      <w:pPr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67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Целью учебно-исследовательской работы обучающихся (далее – исследовательская работа) является </w:t>
      </w:r>
      <w:r w:rsidRPr="00487670">
        <w:rPr>
          <w:rFonts w:ascii="Times New Roman" w:hAnsi="Times New Roman"/>
          <w:sz w:val="24"/>
          <w:szCs w:val="24"/>
          <w:lang w:eastAsia="ru-RU"/>
        </w:rPr>
        <w:t>формирование профессиональной готовности обучающихся через вовлечение их в научно-исследовательскую деятельность.</w:t>
      </w:r>
      <w:r w:rsidRPr="0048767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                                                                 </w:t>
      </w:r>
    </w:p>
    <w:p w:rsidR="00710E33" w:rsidRPr="0050468B" w:rsidRDefault="00710E33" w:rsidP="00710E33">
      <w:pPr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Исследовательская работа является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неотъемлемой составной частью подготовки высококвалифицированных специалистов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и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способствует глубокому закреплению теоретических знаний, получаемых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обучающимися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при изучении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учебных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дисциплин учебного плана, развивает повышенную требовательность к себе, аккуратность, точность в выполнении заданий и научную активность. </w:t>
      </w:r>
    </w:p>
    <w:p w:rsidR="00710E33" w:rsidRDefault="00710E33" w:rsidP="00710E33">
      <w:pPr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Задач</w:t>
      </w:r>
      <w:r w:rsidRPr="006E25C7">
        <w:rPr>
          <w:rFonts w:ascii="Times New Roman" w:eastAsia="Arial Unicode MS" w:hAnsi="Times New Roman" w:cs="Arial Unicode MS"/>
          <w:sz w:val="24"/>
          <w:szCs w:val="24"/>
          <w:lang w:eastAsia="ru-RU"/>
        </w:rPr>
        <w:t>ами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исследовательской работы</w:t>
      </w:r>
      <w:r w:rsidRPr="00D14BAC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являются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:</w:t>
      </w:r>
    </w:p>
    <w:p w:rsidR="00710E33" w:rsidRPr="00FC2E5B" w:rsidRDefault="00710E33" w:rsidP="00710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2E5B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FC2E5B">
        <w:rPr>
          <w:rFonts w:ascii="Times New Roman" w:hAnsi="Times New Roman"/>
          <w:sz w:val="24"/>
          <w:szCs w:val="24"/>
        </w:rPr>
        <w:t xml:space="preserve"> знаниями, выходящими за пределы </w:t>
      </w:r>
      <w:r>
        <w:rPr>
          <w:rFonts w:ascii="Times New Roman" w:hAnsi="Times New Roman"/>
          <w:sz w:val="24"/>
          <w:szCs w:val="24"/>
        </w:rPr>
        <w:t>рабочей</w:t>
      </w:r>
      <w:r w:rsidRPr="00FC2E5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</w:t>
      </w:r>
      <w:r w:rsidRPr="00FC2E5B">
        <w:rPr>
          <w:rFonts w:ascii="Times New Roman" w:hAnsi="Times New Roman"/>
          <w:sz w:val="24"/>
          <w:szCs w:val="24"/>
        </w:rPr>
        <w:t>;</w:t>
      </w:r>
    </w:p>
    <w:p w:rsidR="00710E33" w:rsidRPr="00FC2E5B" w:rsidRDefault="00710E33" w:rsidP="00710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2E5B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FC2E5B">
        <w:rPr>
          <w:rFonts w:ascii="Times New Roman" w:hAnsi="Times New Roman"/>
          <w:sz w:val="24"/>
          <w:szCs w:val="24"/>
        </w:rPr>
        <w:t xml:space="preserve"> методами и приёмами научного исследования;</w:t>
      </w:r>
    </w:p>
    <w:p w:rsidR="00710E33" w:rsidRPr="00FC2E5B" w:rsidRDefault="00710E33" w:rsidP="00710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2E5B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2E5B">
        <w:rPr>
          <w:rFonts w:ascii="Times New Roman" w:hAnsi="Times New Roman"/>
          <w:sz w:val="24"/>
          <w:szCs w:val="24"/>
        </w:rPr>
        <w:t xml:space="preserve"> работать с литературой по проблеме исследования;</w:t>
      </w:r>
    </w:p>
    <w:p w:rsidR="00710E33" w:rsidRPr="00FC2E5B" w:rsidRDefault="00710E33" w:rsidP="00710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2E5B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C2E5B">
        <w:rPr>
          <w:rFonts w:ascii="Times New Roman" w:hAnsi="Times New Roman"/>
          <w:sz w:val="24"/>
          <w:szCs w:val="24"/>
        </w:rPr>
        <w:t xml:space="preserve"> ораторскому искусству и накопление опыта публичных выступлений;</w:t>
      </w:r>
    </w:p>
    <w:p w:rsidR="00710E33" w:rsidRPr="00FC2E5B" w:rsidRDefault="00710E33" w:rsidP="00710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2E5B">
        <w:rPr>
          <w:rFonts w:ascii="Times New Roman" w:hAnsi="Times New Roman"/>
          <w:sz w:val="24"/>
          <w:szCs w:val="24"/>
        </w:rPr>
        <w:t>формирование творческого отношения к профессиональному становлению.</w:t>
      </w:r>
    </w:p>
    <w:p w:rsidR="00710E33" w:rsidRDefault="00710E33" w:rsidP="00710E33">
      <w:pPr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В процессе выполнения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исследовательской работы, обучающиеся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должны научиться применять теоретические знания на практике, работать с научной и учебно-методической литературой, составлять рефераты и обзор литературы, решать отдельные теоретические задачи, самостоятельно моделировать и проводить научно-педагогические эксперименты, анализировать результаты своей работы  и труды других авторов. </w:t>
      </w:r>
    </w:p>
    <w:p w:rsidR="00710E33" w:rsidRPr="00C33500" w:rsidRDefault="00710E33" w:rsidP="00710E33">
      <w:pPr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10E33" w:rsidRDefault="00710E33" w:rsidP="00710E3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iCs/>
          <w:sz w:val="24"/>
          <w:szCs w:val="24"/>
          <w:lang w:eastAsia="ru-RU"/>
        </w:rPr>
      </w:pPr>
      <w:r w:rsidRPr="00F768E8">
        <w:rPr>
          <w:rFonts w:ascii="Times New Roman" w:eastAsia="Arial Unicode MS" w:hAnsi="Times New Roman" w:cs="Arial Unicode MS"/>
          <w:b/>
          <w:iCs/>
          <w:sz w:val="24"/>
          <w:szCs w:val="24"/>
          <w:lang w:eastAsia="ru-RU"/>
        </w:rPr>
        <w:t xml:space="preserve">Организация учебно-исследовательской работы </w:t>
      </w:r>
      <w:proofErr w:type="gramStart"/>
      <w:r w:rsidRPr="00F768E8">
        <w:rPr>
          <w:rFonts w:ascii="Times New Roman" w:eastAsia="Arial Unicode MS" w:hAnsi="Times New Roman" w:cs="Arial Unicode MS"/>
          <w:b/>
          <w:iCs/>
          <w:sz w:val="24"/>
          <w:szCs w:val="24"/>
          <w:lang w:eastAsia="ru-RU"/>
        </w:rPr>
        <w:t>обучающихся</w:t>
      </w:r>
      <w:proofErr w:type="gramEnd"/>
    </w:p>
    <w:p w:rsidR="00710E33" w:rsidRPr="00CD45D0" w:rsidRDefault="00710E33" w:rsidP="00710E33">
      <w:pPr>
        <w:pStyle w:val="a3"/>
        <w:spacing w:after="0" w:line="240" w:lineRule="auto"/>
        <w:ind w:left="360"/>
        <w:rPr>
          <w:rFonts w:ascii="Times New Roman" w:eastAsia="Arial Unicode MS" w:hAnsi="Times New Roman" w:cs="Arial Unicode MS"/>
          <w:b/>
          <w:iCs/>
          <w:sz w:val="24"/>
          <w:szCs w:val="24"/>
          <w:lang w:eastAsia="ru-RU"/>
        </w:rPr>
      </w:pPr>
    </w:p>
    <w:p w:rsidR="00710E33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2.1. И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сследовательская работа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обучающихся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осуществляется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в рамках реализации требований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ФГОС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, 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основных профессиональных образовательных программ (далее - ОПОП), рабочих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программ по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учебным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дисциплинам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профессионального цикла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профессий (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специально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стей) </w:t>
      </w:r>
      <w:r w:rsidRPr="00BA5D92">
        <w:rPr>
          <w:rFonts w:ascii="Times New Roman" w:hAnsi="Times New Roman"/>
          <w:sz w:val="24"/>
          <w:szCs w:val="24"/>
          <w:lang w:eastAsia="ru-RU"/>
        </w:rPr>
        <w:t xml:space="preserve">во </w:t>
      </w:r>
      <w:proofErr w:type="spellStart"/>
      <w:r w:rsidRPr="00BA5D92">
        <w:rPr>
          <w:rFonts w:ascii="Times New Roman" w:hAnsi="Times New Roman"/>
          <w:sz w:val="24"/>
          <w:szCs w:val="24"/>
          <w:lang w:eastAsia="ru-RU"/>
        </w:rPr>
        <w:t>внеучебное</w:t>
      </w:r>
      <w:proofErr w:type="spellEnd"/>
      <w:r w:rsidRPr="00BA5D92">
        <w:rPr>
          <w:rFonts w:ascii="Times New Roman" w:hAnsi="Times New Roman"/>
          <w:sz w:val="24"/>
          <w:szCs w:val="24"/>
          <w:lang w:eastAsia="ru-RU"/>
        </w:rPr>
        <w:t xml:space="preserve"> время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.</w:t>
      </w:r>
    </w:p>
    <w:p w:rsidR="00710E33" w:rsidRPr="00BA5D92" w:rsidRDefault="00710E33" w:rsidP="00710E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2.2. Исследовательская работа в техникуме представлена совместной работой преподавателя и обучающегося над темой, требующей глубокого изучения теоретических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lastRenderedPageBreak/>
        <w:t>основ, практического подтверждения известных теоретических фактов и полученных результатов проведенного исследования.</w:t>
      </w:r>
    </w:p>
    <w:p w:rsidR="00710E33" w:rsidRPr="00522D38" w:rsidRDefault="00710E33" w:rsidP="00710E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2.3.</w:t>
      </w:r>
      <w:r w:rsidRPr="00BA5D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Т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ем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ы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исследовательских работ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определяются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преподавателями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,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рассматриваются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пред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метными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ц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икловыми комиссиями (далее – ПЦК) и утверждаются заместителем директора по учебно-методической работе.</w:t>
      </w:r>
    </w:p>
    <w:p w:rsidR="00710E33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2.4. Т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ем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ы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исследовательских работ формулируются в соответствии с ФГОС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и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учетом индивидуальных интересов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обучающихся, темы доводятся до сведения обучающихся в начале учебного года.</w:t>
      </w:r>
    </w:p>
    <w:p w:rsidR="00710E33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2.5. Исследовательская работа в техникуме имеет организационную структуру, которая отражена в приложении данного положения.</w:t>
      </w:r>
    </w:p>
    <w:p w:rsidR="00710E33" w:rsidRPr="00522D38" w:rsidRDefault="00710E33" w:rsidP="00710E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2.6.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22D38">
        <w:rPr>
          <w:rFonts w:ascii="Times New Roman" w:hAnsi="Times New Roman"/>
          <w:sz w:val="24"/>
          <w:szCs w:val="24"/>
          <w:lang w:eastAsia="ru-RU"/>
        </w:rPr>
        <w:t xml:space="preserve">сследовательская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D38">
        <w:rPr>
          <w:rFonts w:ascii="Times New Roman" w:hAnsi="Times New Roman"/>
          <w:sz w:val="24"/>
          <w:szCs w:val="24"/>
          <w:lang w:eastAsia="ru-RU"/>
        </w:rPr>
        <w:t>предусматривает:</w:t>
      </w:r>
    </w:p>
    <w:p w:rsidR="00710E33" w:rsidRPr="00522D38" w:rsidRDefault="00710E33" w:rsidP="00710E33">
      <w:pPr>
        <w:numPr>
          <w:ilvl w:val="2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D38">
        <w:rPr>
          <w:rFonts w:ascii="Times New Roman" w:hAnsi="Times New Roman"/>
          <w:sz w:val="24"/>
          <w:szCs w:val="24"/>
          <w:lang w:eastAsia="ru-RU"/>
        </w:rPr>
        <w:t>выполнение курсовых и дипломных работ, заданий преподавателя, содержащих элементы научных исследований;</w:t>
      </w:r>
    </w:p>
    <w:p w:rsidR="00710E33" w:rsidRPr="006677A1" w:rsidRDefault="00710E33" w:rsidP="00710E33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2D38">
        <w:rPr>
          <w:rFonts w:ascii="Times New Roman" w:hAnsi="Times New Roman"/>
          <w:sz w:val="24"/>
          <w:szCs w:val="24"/>
          <w:lang w:eastAsia="ru-RU"/>
        </w:rPr>
        <w:t>выполнение заданий научно-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исследовательского</w:t>
      </w:r>
      <w:r w:rsidRPr="00522D38">
        <w:rPr>
          <w:rFonts w:ascii="Times New Roman" w:hAnsi="Times New Roman"/>
          <w:sz w:val="24"/>
          <w:szCs w:val="24"/>
          <w:lang w:eastAsia="ru-RU"/>
        </w:rPr>
        <w:t xml:space="preserve"> характе</w:t>
      </w:r>
      <w:r>
        <w:rPr>
          <w:rFonts w:ascii="Times New Roman" w:hAnsi="Times New Roman"/>
          <w:sz w:val="24"/>
          <w:szCs w:val="24"/>
          <w:lang w:eastAsia="ru-RU"/>
        </w:rPr>
        <w:t xml:space="preserve">ра при прохождении производственной </w:t>
      </w:r>
      <w:r w:rsidRPr="00522D38">
        <w:rPr>
          <w:rFonts w:ascii="Times New Roman" w:hAnsi="Times New Roman"/>
          <w:sz w:val="24"/>
          <w:szCs w:val="24"/>
          <w:lang w:eastAsia="ru-RU"/>
        </w:rPr>
        <w:t>практики.</w:t>
      </w:r>
    </w:p>
    <w:p w:rsidR="00710E33" w:rsidRPr="0067449E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DB673B">
        <w:rPr>
          <w:rFonts w:ascii="Times New Roman" w:eastAsia="Arial Unicode MS" w:hAnsi="Times New Roman" w:cs="Arial Unicode MS"/>
          <w:sz w:val="24"/>
          <w:szCs w:val="24"/>
          <w:lang w:eastAsia="ru-RU"/>
        </w:rPr>
        <w:t>2.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7</w:t>
      </w:r>
      <w:r w:rsidRPr="00DB673B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.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Каждый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обучающийся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занимающийся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исследовательской работой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, обеспеч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ивается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 w:rsidRPr="00BA2D84">
        <w:rPr>
          <w:rFonts w:ascii="Times New Roman" w:hAnsi="Times New Roman"/>
          <w:sz w:val="24"/>
          <w:szCs w:val="24"/>
          <w:lang w:eastAsia="ru-RU"/>
        </w:rPr>
        <w:t>учебниками и учебными пособиями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возможностью свободного доступа к </w:t>
      </w:r>
      <w:r w:rsidRPr="0006456B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информационно-телекоммуникационным сетям и базам данных, учебным и методическ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им материалам, музейным фондам. 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2.8. Итогом исследовательской работы является оформленный отчет по результатам исследования, включающий в себя: 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- текстовую часть;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- практическую часть (полученные результаты исследования, их подтверждение или опровержение); 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- приложения к выполненной исследовательской работе (таблицы, графики, рисунки, схемы и др.);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- презентацию (в электронном виде).</w:t>
      </w:r>
    </w:p>
    <w:p w:rsidR="00710E33" w:rsidRPr="00DB673B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2.9. </w:t>
      </w:r>
      <w:r w:rsidRPr="00DB673B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Заключительным этапом исследовательской работы  является защита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ее результатов </w:t>
      </w:r>
      <w:r w:rsidRPr="00DB673B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на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студенческих </w:t>
      </w:r>
      <w:r w:rsidRPr="00DB673B">
        <w:rPr>
          <w:rFonts w:ascii="Times New Roman" w:eastAsia="Arial Unicode MS" w:hAnsi="Times New Roman" w:cs="Arial Unicode MS"/>
          <w:sz w:val="24"/>
          <w:szCs w:val="24"/>
          <w:lang w:eastAsia="ru-RU"/>
        </w:rPr>
        <w:t>учебно-исследовательских конференциях различного уровня.</w:t>
      </w:r>
      <w:r w:rsidRPr="00490351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</w:p>
    <w:p w:rsidR="00710E33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2.10. </w:t>
      </w:r>
      <w:r w:rsidRPr="00DB673B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Лучшие исследовательские работы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могут быть направлены на конкурсы, выставки,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публикации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различного уровня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. </w:t>
      </w:r>
    </w:p>
    <w:p w:rsidR="00710E33" w:rsidRDefault="00710E33" w:rsidP="00710E33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10E33" w:rsidRDefault="00710E33" w:rsidP="00710E33">
      <w:pPr>
        <w:pStyle w:val="a3"/>
        <w:keepNext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F768E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уководство, </w:t>
      </w:r>
      <w:r w:rsidRPr="00F768E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консультирование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и отчетность </w:t>
      </w:r>
      <w:r w:rsidRPr="00F768E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учебно-исследовательской работ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ы</w:t>
      </w:r>
    </w:p>
    <w:p w:rsidR="00710E33" w:rsidRPr="00CD45D0" w:rsidRDefault="00710E33" w:rsidP="00710E33">
      <w:pPr>
        <w:pStyle w:val="a3"/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3.1. 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Непосредственное руководство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исследовательской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учебных 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>дисциплин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профессионального цикла</w:t>
      </w:r>
      <w:r w:rsidRPr="00C33500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ОПОП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10E33" w:rsidRPr="00C33500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В процессе исследовательской работы преподаватель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 консультации, консультирует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>по содержанию и оформлению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016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материалам которой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пишет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исследовательскую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работу; рекомендует необходимую литературу, справочные, статистические и архивные материалы, другие источники по теме; оказывает помощь в сборе дополнительной информации; поддерживает связь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представителями 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(предприятий) участвующих в исследовании;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корректирует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исследовательской 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обобщает результаты исследования,  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оценивает содержание выполненной работы,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контролирует график её выполнения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инициирует представление результатов исследовательской работы на конкурсах, выставках, публикациях</w:t>
      </w:r>
      <w:r w:rsidRPr="00C335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Общее руководство и контроль исследовательской работы в техникуме осуществляет </w:t>
      </w: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заместитель директора по учебно-методической работе.</w:t>
      </w:r>
    </w:p>
    <w:p w:rsidR="00710E33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3.4. Оформленный отчет по результатам исследовательской работы </w:t>
      </w:r>
      <w:proofErr w:type="gramStart"/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сдается преподавателем в учебную часть,  который хранится в техникуме не менее 3 лет.</w:t>
      </w:r>
    </w:p>
    <w:p w:rsidR="00710E33" w:rsidRPr="00BC7AB0" w:rsidRDefault="00710E33" w:rsidP="00710E33">
      <w:pPr>
        <w:numPr>
          <w:ilvl w:val="12"/>
          <w:numId w:val="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710E33" w:rsidRDefault="00710E33" w:rsidP="00710E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01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Меры поощрения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710E33" w:rsidRPr="00A82018" w:rsidRDefault="00710E33" w:rsidP="00710E3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710E33" w:rsidRPr="00CD45D0" w:rsidRDefault="00710E33" w:rsidP="00710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Pr="00A82018">
        <w:rPr>
          <w:rFonts w:ascii="Times New Roman" w:hAnsi="Times New Roman"/>
          <w:sz w:val="24"/>
          <w:szCs w:val="24"/>
          <w:lang w:eastAsia="ru-RU"/>
        </w:rPr>
        <w:t xml:space="preserve">За успехи, достигнутые в исследовательской работе, 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A820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поощряются в соответствии с действующими локальными нормативными актами техникума о поощрении обучающихся, достигших высоких результатов в обучении. </w:t>
      </w:r>
    </w:p>
    <w:p w:rsidR="00710E33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E33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E33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E33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E33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E33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0E33" w:rsidRPr="00C33500" w:rsidRDefault="00710E33" w:rsidP="00710E3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710E33" w:rsidRDefault="00710E33" w:rsidP="00710E3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0E33" w:rsidRDefault="00710E33" w:rsidP="00710E3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32C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организации </w:t>
      </w:r>
      <w:r w:rsidRPr="00A416AF">
        <w:rPr>
          <w:rFonts w:ascii="Times New Roman" w:hAnsi="Times New Roman"/>
          <w:b/>
          <w:sz w:val="24"/>
          <w:szCs w:val="24"/>
          <w:lang w:eastAsia="ru-RU"/>
        </w:rPr>
        <w:t>исследовательской работы в техникуме</w:t>
      </w:r>
    </w:p>
    <w:p w:rsidR="00710E33" w:rsidRPr="0074232C" w:rsidRDefault="00710E33" w:rsidP="00710E33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979"/>
        <w:gridCol w:w="3190"/>
        <w:gridCol w:w="1796"/>
        <w:gridCol w:w="2031"/>
      </w:tblGrid>
      <w:tr w:rsidR="00710E33" w:rsidRPr="0074232C" w:rsidTr="00710E33">
        <w:tc>
          <w:tcPr>
            <w:tcW w:w="751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79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</w:t>
            </w:r>
            <w:proofErr w:type="spellEnd"/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довательских</w:t>
            </w:r>
            <w:proofErr w:type="spellEnd"/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3190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96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031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710E33" w:rsidRPr="0074232C" w:rsidTr="00710E33">
        <w:tc>
          <w:tcPr>
            <w:tcW w:w="751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4232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I-II</w:t>
            </w:r>
          </w:p>
        </w:tc>
        <w:tc>
          <w:tcPr>
            <w:tcW w:w="1979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Адаптивный,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Репродуктивный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способами научного мышления: сравнение, </w:t>
            </w:r>
            <w:proofErr w:type="spellStart"/>
            <w:proofErr w:type="gramStart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сификация</w:t>
            </w:r>
            <w:proofErr w:type="spellEnd"/>
            <w:proofErr w:type="gramEnd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, дедукция, индукция;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работа с текстом, нахождение главного, цитирование, выписки, составление конспекта, плана;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-составление библиографии;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наблюдение, проведение </w:t>
            </w:r>
            <w:proofErr w:type="spellStart"/>
            <w:proofErr w:type="gramStart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стейших</w:t>
            </w:r>
            <w:proofErr w:type="spellEnd"/>
            <w:proofErr w:type="gramEnd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опытов под руководством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преподавателя.</w:t>
            </w:r>
          </w:p>
        </w:tc>
        <w:tc>
          <w:tcPr>
            <w:tcW w:w="1796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-лабораторные, практические работы;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сообщение;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доклады</w:t>
            </w:r>
          </w:p>
        </w:tc>
        <w:tc>
          <w:tcPr>
            <w:tcW w:w="2031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семинары;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коллоквиумы;</w:t>
            </w:r>
          </w:p>
          <w:p w:rsidR="00710E33" w:rsidRPr="0074232C" w:rsidRDefault="00710E33" w:rsidP="00A45C52">
            <w:pPr>
              <w:tabs>
                <w:tab w:val="num" w:pos="0"/>
                <w:tab w:val="left" w:pos="16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-малые предметные конференции</w:t>
            </w:r>
          </w:p>
        </w:tc>
      </w:tr>
      <w:tr w:rsidR="00710E33" w:rsidRPr="0074232C" w:rsidTr="00710E33">
        <w:tc>
          <w:tcPr>
            <w:tcW w:w="751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423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III-IV</w:t>
            </w:r>
          </w:p>
        </w:tc>
        <w:tc>
          <w:tcPr>
            <w:tcW w:w="1979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Эвристический,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Творческий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исследований;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изучени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теории вопроса;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поиск литературы и работа с ней;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анкетирование, </w:t>
            </w:r>
            <w:proofErr w:type="spellStart"/>
            <w:proofErr w:type="gramStart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наблюдение, измерение, </w:t>
            </w:r>
            <w:proofErr w:type="spellStart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перимент</w:t>
            </w:r>
            <w:proofErr w:type="spellEnd"/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обработка результатов по итогам исследований;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выступление перед аудиторией с результатами исследований.</w:t>
            </w:r>
          </w:p>
        </w:tc>
        <w:tc>
          <w:tcPr>
            <w:tcW w:w="1796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сообщение;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доклады;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реферат;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реферат;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-курсовая работа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коллоквиумы;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проблемных творческих групп;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ПЦК;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тематические конференции;</w:t>
            </w:r>
          </w:p>
          <w:p w:rsidR="00710E33" w:rsidRPr="0074232C" w:rsidRDefault="00710E33" w:rsidP="00A45C5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НПК</w:t>
            </w:r>
          </w:p>
        </w:tc>
      </w:tr>
    </w:tbl>
    <w:p w:rsidR="00710E33" w:rsidRPr="00C33500" w:rsidRDefault="00710E33" w:rsidP="00710E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10E33" w:rsidRPr="00C33500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E8A"/>
    <w:multiLevelType w:val="hybridMultilevel"/>
    <w:tmpl w:val="0132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98F"/>
    <w:multiLevelType w:val="hybridMultilevel"/>
    <w:tmpl w:val="9624785E"/>
    <w:lvl w:ilvl="0" w:tplc="55BA5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CECFB2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066B"/>
    <w:multiLevelType w:val="multilevel"/>
    <w:tmpl w:val="432C7E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41C72CB"/>
    <w:multiLevelType w:val="multilevel"/>
    <w:tmpl w:val="592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33"/>
    <w:rsid w:val="00710E33"/>
    <w:rsid w:val="009718E2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2015-11-09T14:17:00Z</dcterms:created>
  <dcterms:modified xsi:type="dcterms:W3CDTF">2015-11-09T14:19:00Z</dcterms:modified>
</cp:coreProperties>
</file>